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C" w:rsidRDefault="00147DCC" w:rsidP="00147DCC">
      <w:pPr>
        <w:ind w:left="0"/>
        <w:jc w:val="center"/>
        <w:rPr>
          <w:rFonts w:ascii="Tahoma" w:eastAsia="MS Mincho" w:hAnsi="Tahoma" w:cs="Tahoma"/>
          <w:b/>
          <w:sz w:val="30"/>
          <w:szCs w:val="30"/>
        </w:rPr>
      </w:pPr>
      <w:r>
        <w:rPr>
          <w:rFonts w:ascii="Tahoma" w:eastAsia="MS Mincho" w:hAnsi="Tahoma" w:cs="Tahoma"/>
          <w:b/>
          <w:sz w:val="30"/>
          <w:szCs w:val="30"/>
        </w:rPr>
        <w:t xml:space="preserve">Benchmarkingová databáze sociálních služeb </w:t>
      </w:r>
    </w:p>
    <w:p w:rsidR="00326245" w:rsidRDefault="00147DCC" w:rsidP="005D01E3">
      <w:pPr>
        <w:ind w:left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eastAsia="MS Mincho" w:hAnsi="Tahoma" w:cs="Tahoma"/>
          <w:b/>
          <w:sz w:val="30"/>
          <w:szCs w:val="30"/>
        </w:rPr>
        <w:t>v Pardubickém kraji</w:t>
      </w:r>
    </w:p>
    <w:p w:rsidR="005D01E3" w:rsidRDefault="005D01E3" w:rsidP="005D01E3">
      <w:pPr>
        <w:ind w:left="0"/>
        <w:jc w:val="center"/>
        <w:rPr>
          <w:rFonts w:ascii="Tahoma" w:hAnsi="Tahoma" w:cs="Tahoma"/>
          <w:b/>
          <w:sz w:val="32"/>
          <w:szCs w:val="32"/>
        </w:rPr>
      </w:pPr>
    </w:p>
    <w:p w:rsidR="0069628B" w:rsidRPr="00B9050D" w:rsidRDefault="007B7285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B9050D">
        <w:rPr>
          <w:rFonts w:ascii="Tahoma" w:hAnsi="Tahoma" w:cs="Tahoma"/>
          <w:sz w:val="22"/>
          <w:szCs w:val="22"/>
        </w:rPr>
        <w:t>Realizace zakázky</w:t>
      </w:r>
      <w:r w:rsidR="00E0429C" w:rsidRPr="00B9050D">
        <w:rPr>
          <w:rFonts w:ascii="Tahoma" w:hAnsi="Tahoma" w:cs="Tahoma"/>
          <w:sz w:val="22"/>
          <w:szCs w:val="22"/>
        </w:rPr>
        <w:t xml:space="preserve"> </w:t>
      </w:r>
      <w:r w:rsidR="0069628B" w:rsidRPr="00B9050D">
        <w:rPr>
          <w:rFonts w:ascii="Tahoma" w:hAnsi="Tahoma" w:cs="Tahoma"/>
          <w:sz w:val="22"/>
          <w:szCs w:val="22"/>
        </w:rPr>
        <w:t xml:space="preserve">Benchmarkingová databáze sociálních služeb v Pardubickém kraji, která je jednou z aktivit Individuálního projektu Pardubického kraje „Podpora dostupnosti a kvality sociálních služeb v Pardubickém kraji, byla zahájena 1. prosince 2010 a </w:t>
      </w:r>
      <w:r w:rsidR="005E66C6" w:rsidRPr="00B9050D">
        <w:rPr>
          <w:rFonts w:ascii="Tahoma" w:hAnsi="Tahoma" w:cs="Tahoma"/>
          <w:sz w:val="22"/>
          <w:szCs w:val="22"/>
        </w:rPr>
        <w:t xml:space="preserve">skončí </w:t>
      </w:r>
      <w:r w:rsidR="0069628B" w:rsidRPr="00B9050D">
        <w:rPr>
          <w:rFonts w:ascii="Tahoma" w:hAnsi="Tahoma" w:cs="Tahoma"/>
          <w:sz w:val="22"/>
          <w:szCs w:val="22"/>
        </w:rPr>
        <w:t xml:space="preserve">31. července 2012. </w:t>
      </w:r>
    </w:p>
    <w:p w:rsidR="0069628B" w:rsidRPr="008A05CB" w:rsidRDefault="0069628B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</w:p>
    <w:p w:rsidR="007B7285" w:rsidRPr="008A05CB" w:rsidRDefault="0069628B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8A05CB">
        <w:rPr>
          <w:rFonts w:ascii="Tahoma" w:hAnsi="Tahoma" w:cs="Tahoma"/>
          <w:b/>
          <w:sz w:val="22"/>
          <w:szCs w:val="22"/>
        </w:rPr>
        <w:t>Cílem</w:t>
      </w:r>
      <w:r w:rsidRPr="008A05CB">
        <w:rPr>
          <w:rFonts w:ascii="Tahoma" w:hAnsi="Tahoma" w:cs="Tahoma"/>
          <w:sz w:val="22"/>
          <w:szCs w:val="22"/>
        </w:rPr>
        <w:t xml:space="preserve"> </w:t>
      </w:r>
      <w:r w:rsidR="007B7285" w:rsidRPr="008A05CB">
        <w:rPr>
          <w:rFonts w:ascii="Tahoma" w:hAnsi="Tahoma" w:cs="Tahoma"/>
          <w:sz w:val="22"/>
          <w:szCs w:val="22"/>
        </w:rPr>
        <w:t xml:space="preserve">této aktivity </w:t>
      </w:r>
      <w:r w:rsidRPr="008A05CB">
        <w:rPr>
          <w:rFonts w:ascii="Tahoma" w:hAnsi="Tahoma" w:cs="Tahoma"/>
          <w:sz w:val="22"/>
          <w:szCs w:val="22"/>
        </w:rPr>
        <w:t>je poskytnout pracovníkům odpovědným za vyt</w:t>
      </w:r>
      <w:r w:rsidR="00E0429C" w:rsidRPr="008A05CB">
        <w:rPr>
          <w:rFonts w:ascii="Tahoma" w:hAnsi="Tahoma" w:cs="Tahoma"/>
          <w:sz w:val="22"/>
          <w:szCs w:val="22"/>
        </w:rPr>
        <w:t>v</w:t>
      </w:r>
      <w:r w:rsidRPr="008A05CB">
        <w:rPr>
          <w:rFonts w:ascii="Tahoma" w:hAnsi="Tahoma" w:cs="Tahoma"/>
          <w:sz w:val="22"/>
          <w:szCs w:val="22"/>
        </w:rPr>
        <w:t>oření Střednědobého plánu rozvoje sociálních služeb Pardubického kraje analytické nástroje a informace potřebné pro jeho vytvoření a poskytovatelům sociálních umožnit porovnávání vlastních výsledků se stejnými</w:t>
      </w:r>
      <w:r w:rsidR="005E66C6" w:rsidRPr="008A05CB">
        <w:rPr>
          <w:rFonts w:ascii="Tahoma" w:hAnsi="Tahoma" w:cs="Tahoma"/>
          <w:sz w:val="22"/>
          <w:szCs w:val="22"/>
        </w:rPr>
        <w:t xml:space="preserve"> </w:t>
      </w:r>
      <w:r w:rsidRPr="008A05CB">
        <w:rPr>
          <w:rFonts w:ascii="Tahoma" w:hAnsi="Tahoma" w:cs="Tahoma"/>
          <w:sz w:val="22"/>
          <w:szCs w:val="22"/>
        </w:rPr>
        <w:t>/</w:t>
      </w:r>
      <w:r w:rsidR="005E66C6" w:rsidRPr="008A05CB">
        <w:rPr>
          <w:rFonts w:ascii="Tahoma" w:hAnsi="Tahoma" w:cs="Tahoma"/>
          <w:sz w:val="22"/>
          <w:szCs w:val="22"/>
        </w:rPr>
        <w:t xml:space="preserve"> </w:t>
      </w:r>
      <w:r w:rsidRPr="008A05CB">
        <w:rPr>
          <w:rFonts w:ascii="Tahoma" w:hAnsi="Tahoma" w:cs="Tahoma"/>
          <w:sz w:val="22"/>
          <w:szCs w:val="22"/>
        </w:rPr>
        <w:t xml:space="preserve">obdobnými službami v rámci </w:t>
      </w:r>
      <w:r w:rsidR="00E0429C" w:rsidRPr="008A05CB">
        <w:rPr>
          <w:rFonts w:ascii="Tahoma" w:hAnsi="Tahoma" w:cs="Tahoma"/>
          <w:sz w:val="22"/>
          <w:szCs w:val="22"/>
        </w:rPr>
        <w:t xml:space="preserve">kraje, ale také s </w:t>
      </w:r>
      <w:r w:rsidRPr="008A05CB">
        <w:rPr>
          <w:rFonts w:ascii="Tahoma" w:hAnsi="Tahoma" w:cs="Tahoma"/>
          <w:sz w:val="22"/>
          <w:szCs w:val="22"/>
        </w:rPr>
        <w:t xml:space="preserve">vlastními hodnotami v časové </w:t>
      </w:r>
      <w:r w:rsidR="00E0429C" w:rsidRPr="008A05CB">
        <w:rPr>
          <w:rFonts w:ascii="Tahoma" w:hAnsi="Tahoma" w:cs="Tahoma"/>
          <w:sz w:val="22"/>
          <w:szCs w:val="22"/>
        </w:rPr>
        <w:t>řadě, vzájemnou výměnu informací, zkušeností a sdílení dobré praxe.</w:t>
      </w:r>
      <w:r w:rsidRPr="008A05CB">
        <w:rPr>
          <w:rFonts w:ascii="Tahoma" w:hAnsi="Tahoma" w:cs="Tahoma"/>
          <w:sz w:val="22"/>
          <w:szCs w:val="22"/>
        </w:rPr>
        <w:t xml:space="preserve"> </w:t>
      </w:r>
    </w:p>
    <w:p w:rsidR="00E0429C" w:rsidRPr="008A05CB" w:rsidRDefault="00E0429C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</w:p>
    <w:p w:rsidR="00A238C1" w:rsidRPr="008A05CB" w:rsidRDefault="00E0429C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8A05CB">
        <w:rPr>
          <w:rFonts w:ascii="Tahoma" w:hAnsi="Tahoma" w:cs="Tahoma"/>
          <w:sz w:val="22"/>
          <w:szCs w:val="22"/>
        </w:rPr>
        <w:t xml:space="preserve">V průběhu zakázky byly ve spolupráci se zástupci poskytovatelů sociálních služeb, zapojených do 7 pracovních skupin, </w:t>
      </w:r>
      <w:r w:rsidRPr="00B90314">
        <w:rPr>
          <w:rFonts w:ascii="Tahoma" w:hAnsi="Tahoma" w:cs="Tahoma"/>
          <w:b/>
          <w:sz w:val="22"/>
          <w:szCs w:val="22"/>
        </w:rPr>
        <w:t>vytvořeny metodiky (</w:t>
      </w:r>
      <w:r w:rsidR="005E66C6" w:rsidRPr="00B90314">
        <w:rPr>
          <w:rFonts w:ascii="Tahoma" w:hAnsi="Tahoma" w:cs="Tahoma"/>
          <w:b/>
          <w:sz w:val="22"/>
          <w:szCs w:val="22"/>
        </w:rPr>
        <w:t>definovan</w:t>
      </w:r>
      <w:r w:rsidR="009B3E59" w:rsidRPr="00B90314">
        <w:rPr>
          <w:rFonts w:ascii="Tahoma" w:hAnsi="Tahoma" w:cs="Tahoma"/>
          <w:b/>
          <w:sz w:val="22"/>
          <w:szCs w:val="22"/>
        </w:rPr>
        <w:t>é</w:t>
      </w:r>
      <w:r w:rsidR="005E66C6" w:rsidRPr="00B90314">
        <w:rPr>
          <w:rFonts w:ascii="Tahoma" w:hAnsi="Tahoma" w:cs="Tahoma"/>
          <w:b/>
          <w:sz w:val="22"/>
          <w:szCs w:val="22"/>
        </w:rPr>
        <w:t xml:space="preserve"> </w:t>
      </w:r>
      <w:r w:rsidRPr="00B90314">
        <w:rPr>
          <w:rFonts w:ascii="Tahoma" w:hAnsi="Tahoma" w:cs="Tahoma"/>
          <w:b/>
          <w:sz w:val="22"/>
          <w:szCs w:val="22"/>
        </w:rPr>
        <w:t>soubor</w:t>
      </w:r>
      <w:r w:rsidR="009B3E59" w:rsidRPr="00B90314">
        <w:rPr>
          <w:rFonts w:ascii="Tahoma" w:hAnsi="Tahoma" w:cs="Tahoma"/>
          <w:b/>
          <w:sz w:val="22"/>
          <w:szCs w:val="22"/>
        </w:rPr>
        <w:t>y</w:t>
      </w:r>
      <w:r w:rsidRPr="00B90314">
        <w:rPr>
          <w:rFonts w:ascii="Tahoma" w:hAnsi="Tahoma" w:cs="Tahoma"/>
          <w:b/>
          <w:sz w:val="22"/>
          <w:szCs w:val="22"/>
        </w:rPr>
        <w:t xml:space="preserve"> dat a ukazatelů) benchmarkin</w:t>
      </w:r>
      <w:r w:rsidR="00C07625" w:rsidRPr="00B90314">
        <w:rPr>
          <w:rFonts w:ascii="Tahoma" w:hAnsi="Tahoma" w:cs="Tahoma"/>
          <w:b/>
          <w:sz w:val="22"/>
          <w:szCs w:val="22"/>
        </w:rPr>
        <w:t>g</w:t>
      </w:r>
      <w:r w:rsidRPr="00B90314">
        <w:rPr>
          <w:rFonts w:ascii="Tahoma" w:hAnsi="Tahoma" w:cs="Tahoma"/>
          <w:b/>
          <w:sz w:val="22"/>
          <w:szCs w:val="22"/>
        </w:rPr>
        <w:t>ového porovnávání pro každý druh sociálních služeb</w:t>
      </w:r>
      <w:r w:rsidR="00A238C1" w:rsidRPr="008A05CB">
        <w:rPr>
          <w:rFonts w:ascii="Tahoma" w:hAnsi="Tahoma" w:cs="Tahoma"/>
          <w:sz w:val="22"/>
          <w:szCs w:val="22"/>
        </w:rPr>
        <w:t>, obsahující údaje týkající se kapacit, klientů, pracovníků</w:t>
      </w:r>
      <w:r w:rsidR="005E66C6" w:rsidRPr="008A05CB">
        <w:rPr>
          <w:rFonts w:ascii="Tahoma" w:hAnsi="Tahoma" w:cs="Tahoma"/>
          <w:sz w:val="22"/>
          <w:szCs w:val="22"/>
        </w:rPr>
        <w:t>,</w:t>
      </w:r>
      <w:r w:rsidR="00A238C1" w:rsidRPr="008A05CB">
        <w:rPr>
          <w:rFonts w:ascii="Tahoma" w:hAnsi="Tahoma" w:cs="Tahoma"/>
          <w:sz w:val="22"/>
          <w:szCs w:val="22"/>
        </w:rPr>
        <w:t xml:space="preserve"> </w:t>
      </w:r>
      <w:r w:rsidR="005E66C6" w:rsidRPr="008A05CB">
        <w:rPr>
          <w:rFonts w:ascii="Tahoma" w:hAnsi="Tahoma" w:cs="Tahoma"/>
          <w:sz w:val="22"/>
          <w:szCs w:val="22"/>
        </w:rPr>
        <w:t>e</w:t>
      </w:r>
      <w:r w:rsidR="00A238C1" w:rsidRPr="008A05CB">
        <w:rPr>
          <w:rFonts w:ascii="Tahoma" w:hAnsi="Tahoma" w:cs="Tahoma"/>
          <w:sz w:val="22"/>
          <w:szCs w:val="22"/>
        </w:rPr>
        <w:t>konomiky</w:t>
      </w:r>
      <w:r w:rsidR="005E66C6" w:rsidRPr="008A05CB">
        <w:rPr>
          <w:rFonts w:ascii="Tahoma" w:hAnsi="Tahoma" w:cs="Tahoma"/>
          <w:sz w:val="22"/>
          <w:szCs w:val="22"/>
        </w:rPr>
        <w:t xml:space="preserve"> a dalších oblastí</w:t>
      </w:r>
      <w:r w:rsidR="00A238C1" w:rsidRPr="008A05CB">
        <w:rPr>
          <w:rFonts w:ascii="Tahoma" w:hAnsi="Tahoma" w:cs="Tahoma"/>
          <w:sz w:val="22"/>
          <w:szCs w:val="22"/>
        </w:rPr>
        <w:t>.</w:t>
      </w:r>
    </w:p>
    <w:p w:rsidR="00E0429C" w:rsidRPr="008A05CB" w:rsidRDefault="00C100EA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8A05CB">
        <w:rPr>
          <w:rFonts w:ascii="Tahoma" w:hAnsi="Tahoma" w:cs="Tahoma"/>
          <w:sz w:val="22"/>
          <w:szCs w:val="22"/>
        </w:rPr>
        <w:t>Pro potřeby by Pardubického kraje b</w:t>
      </w:r>
      <w:r w:rsidR="009170BC" w:rsidRPr="008A05CB">
        <w:rPr>
          <w:rFonts w:ascii="Tahoma" w:hAnsi="Tahoma" w:cs="Tahoma"/>
          <w:sz w:val="22"/>
          <w:szCs w:val="22"/>
        </w:rPr>
        <w:t xml:space="preserve">yla </w:t>
      </w:r>
      <w:r w:rsidR="009170BC" w:rsidRPr="00B90314">
        <w:rPr>
          <w:rFonts w:ascii="Tahoma" w:hAnsi="Tahoma" w:cs="Tahoma"/>
          <w:b/>
          <w:sz w:val="22"/>
          <w:szCs w:val="22"/>
        </w:rPr>
        <w:t>připravena softwarová aplikace</w:t>
      </w:r>
      <w:r w:rsidR="009170BC" w:rsidRPr="008A05CB">
        <w:rPr>
          <w:rFonts w:ascii="Tahoma" w:hAnsi="Tahoma" w:cs="Tahoma"/>
          <w:sz w:val="22"/>
          <w:szCs w:val="22"/>
        </w:rPr>
        <w:t xml:space="preserve"> přístupná pro oprávněné uživatele on-line přes webové rozhraní. </w:t>
      </w:r>
    </w:p>
    <w:p w:rsidR="00E7717A" w:rsidRPr="00B90314" w:rsidRDefault="00E7717A" w:rsidP="00196655">
      <w:pPr>
        <w:spacing w:line="276" w:lineRule="auto"/>
        <w:ind w:left="0"/>
        <w:rPr>
          <w:rFonts w:ascii="Tahoma" w:hAnsi="Tahoma" w:cs="Tahoma"/>
          <w:b/>
          <w:sz w:val="22"/>
          <w:szCs w:val="22"/>
        </w:rPr>
      </w:pPr>
    </w:p>
    <w:p w:rsidR="002D5252" w:rsidRPr="00B90314" w:rsidRDefault="00E7717A" w:rsidP="00196655">
      <w:pPr>
        <w:spacing w:line="276" w:lineRule="auto"/>
        <w:ind w:left="0"/>
        <w:rPr>
          <w:rFonts w:ascii="Tahoma" w:hAnsi="Tahoma" w:cs="Tahoma"/>
          <w:b/>
          <w:sz w:val="22"/>
          <w:szCs w:val="22"/>
        </w:rPr>
      </w:pPr>
      <w:r w:rsidRPr="00B90314">
        <w:rPr>
          <w:rFonts w:ascii="Tahoma" w:hAnsi="Tahoma" w:cs="Tahoma"/>
          <w:b/>
          <w:sz w:val="22"/>
          <w:szCs w:val="22"/>
        </w:rPr>
        <w:t xml:space="preserve">Celkem proběhly sběry </w:t>
      </w:r>
      <w:r w:rsidR="005E66C6" w:rsidRPr="00B90314">
        <w:rPr>
          <w:rFonts w:ascii="Tahoma" w:hAnsi="Tahoma" w:cs="Tahoma"/>
          <w:b/>
          <w:sz w:val="22"/>
          <w:szCs w:val="22"/>
        </w:rPr>
        <w:t xml:space="preserve">dat </w:t>
      </w:r>
      <w:r w:rsidRPr="00B90314">
        <w:rPr>
          <w:rFonts w:ascii="Tahoma" w:hAnsi="Tahoma" w:cs="Tahoma"/>
          <w:b/>
          <w:sz w:val="22"/>
          <w:szCs w:val="22"/>
        </w:rPr>
        <w:t>za 3 roky</w:t>
      </w:r>
      <w:r w:rsidR="009B3E59" w:rsidRPr="00B90314">
        <w:rPr>
          <w:rFonts w:ascii="Tahoma" w:hAnsi="Tahoma" w:cs="Tahoma"/>
          <w:b/>
          <w:sz w:val="22"/>
          <w:szCs w:val="22"/>
        </w:rPr>
        <w:t>:</w:t>
      </w:r>
      <w:r w:rsidRPr="00B90314">
        <w:rPr>
          <w:rFonts w:ascii="Tahoma" w:hAnsi="Tahoma" w:cs="Tahoma"/>
          <w:b/>
          <w:sz w:val="22"/>
          <w:szCs w:val="22"/>
        </w:rPr>
        <w:t xml:space="preserve"> 2009</w:t>
      </w:r>
      <w:r w:rsidR="009B3E59" w:rsidRPr="00B90314">
        <w:rPr>
          <w:rFonts w:ascii="Tahoma" w:hAnsi="Tahoma" w:cs="Tahoma"/>
          <w:b/>
          <w:sz w:val="22"/>
          <w:szCs w:val="22"/>
        </w:rPr>
        <w:t xml:space="preserve"> a</w:t>
      </w:r>
      <w:r w:rsidRPr="00B90314">
        <w:rPr>
          <w:rFonts w:ascii="Tahoma" w:hAnsi="Tahoma" w:cs="Tahoma"/>
          <w:b/>
          <w:sz w:val="22"/>
          <w:szCs w:val="22"/>
        </w:rPr>
        <w:t xml:space="preserve"> 2010</w:t>
      </w:r>
      <w:r w:rsidR="0062406B" w:rsidRPr="00B90314">
        <w:rPr>
          <w:rFonts w:ascii="Tahoma" w:hAnsi="Tahoma" w:cs="Tahoma"/>
          <w:b/>
          <w:sz w:val="22"/>
          <w:szCs w:val="22"/>
        </w:rPr>
        <w:t>, kdy byla vyplněna data za 260 služeb a za r.</w:t>
      </w:r>
      <w:r w:rsidR="0098295A" w:rsidRPr="00B90314">
        <w:rPr>
          <w:rFonts w:ascii="Tahoma" w:hAnsi="Tahoma" w:cs="Tahoma"/>
          <w:b/>
          <w:sz w:val="22"/>
          <w:szCs w:val="22"/>
        </w:rPr>
        <w:t xml:space="preserve"> </w:t>
      </w:r>
      <w:r w:rsidRPr="00B90314">
        <w:rPr>
          <w:rFonts w:ascii="Tahoma" w:hAnsi="Tahoma" w:cs="Tahoma"/>
          <w:b/>
          <w:sz w:val="22"/>
          <w:szCs w:val="22"/>
        </w:rPr>
        <w:t>2011</w:t>
      </w:r>
      <w:r w:rsidR="0062406B" w:rsidRPr="00B90314">
        <w:rPr>
          <w:rFonts w:ascii="Tahoma" w:hAnsi="Tahoma" w:cs="Tahoma"/>
          <w:b/>
          <w:sz w:val="22"/>
          <w:szCs w:val="22"/>
        </w:rPr>
        <w:t>, kdy se zapojilo 275 služeb.</w:t>
      </w:r>
    </w:p>
    <w:p w:rsidR="00E0429C" w:rsidRPr="008A05CB" w:rsidRDefault="00E0429C" w:rsidP="00196655">
      <w:pPr>
        <w:spacing w:line="276" w:lineRule="auto"/>
        <w:ind w:left="0"/>
        <w:rPr>
          <w:rFonts w:ascii="Tahoma" w:hAnsi="Tahoma" w:cs="Tahoma"/>
          <w:sz w:val="20"/>
          <w:szCs w:val="20"/>
        </w:rPr>
      </w:pPr>
    </w:p>
    <w:p w:rsidR="00566C08" w:rsidRPr="008A05CB" w:rsidRDefault="00C423D5" w:rsidP="00196655">
      <w:pPr>
        <w:autoSpaceDE w:val="0"/>
        <w:autoSpaceDN w:val="0"/>
        <w:adjustRightInd w:val="0"/>
        <w:spacing w:after="60" w:line="276" w:lineRule="auto"/>
        <w:ind w:left="0"/>
        <w:rPr>
          <w:rFonts w:ascii="Tahoma" w:hAnsi="Tahoma" w:cs="Tahoma"/>
          <w:bCs/>
          <w:sz w:val="22"/>
          <w:szCs w:val="22"/>
        </w:rPr>
      </w:pPr>
      <w:r w:rsidRPr="008A05CB">
        <w:rPr>
          <w:rFonts w:ascii="Tahoma" w:hAnsi="Tahoma" w:cs="Tahoma"/>
          <w:bCs/>
          <w:sz w:val="22"/>
          <w:szCs w:val="22"/>
        </w:rPr>
        <w:t xml:space="preserve">Z výsledků benchmarkingového porovnávání </w:t>
      </w:r>
      <w:r w:rsidRPr="00B90314">
        <w:rPr>
          <w:rFonts w:ascii="Tahoma" w:hAnsi="Tahoma" w:cs="Tahoma"/>
          <w:b/>
          <w:bCs/>
          <w:sz w:val="22"/>
          <w:szCs w:val="22"/>
        </w:rPr>
        <w:t>byly vypracovány analýzy vybraných typů služeb</w:t>
      </w:r>
      <w:r w:rsidR="005E66C6" w:rsidRPr="008A05CB">
        <w:rPr>
          <w:rFonts w:ascii="Tahoma" w:hAnsi="Tahoma" w:cs="Tahoma"/>
          <w:bCs/>
          <w:sz w:val="22"/>
          <w:szCs w:val="22"/>
        </w:rPr>
        <w:t>, a to:</w:t>
      </w:r>
      <w:r w:rsidRPr="008A05CB">
        <w:rPr>
          <w:rFonts w:ascii="Tahoma" w:hAnsi="Tahoma" w:cs="Tahoma"/>
          <w:bCs/>
          <w:sz w:val="22"/>
          <w:szCs w:val="22"/>
        </w:rPr>
        <w:t xml:space="preserve"> 2 x § 37, 2 x § 39, 2 x § 40, 2x § 46, 2 x § 47, 2 x § 48, 2 x § 49, 2 x § 50, 2 x § 51, 1 x 57, 2 x § 58, 1x 65), </w:t>
      </w:r>
      <w:r w:rsidRPr="00B90314">
        <w:rPr>
          <w:rFonts w:ascii="Tahoma" w:hAnsi="Tahoma" w:cs="Tahoma"/>
          <w:b/>
          <w:bCs/>
          <w:sz w:val="22"/>
          <w:szCs w:val="22"/>
        </w:rPr>
        <w:t>regresní analýzy</w:t>
      </w:r>
      <w:r w:rsidRPr="008A05CB">
        <w:rPr>
          <w:rFonts w:ascii="Tahoma" w:hAnsi="Tahoma" w:cs="Tahoma"/>
          <w:bCs/>
          <w:sz w:val="22"/>
          <w:szCs w:val="22"/>
        </w:rPr>
        <w:t xml:space="preserve"> (§ 40, § 48, § 49, § 50, § 57), </w:t>
      </w:r>
      <w:r w:rsidRPr="00B90314">
        <w:rPr>
          <w:rFonts w:ascii="Tahoma" w:hAnsi="Tahoma" w:cs="Tahoma"/>
          <w:b/>
          <w:bCs/>
          <w:sz w:val="22"/>
          <w:szCs w:val="22"/>
        </w:rPr>
        <w:t>2 x celková analýza</w:t>
      </w:r>
      <w:r w:rsidR="009B3E59" w:rsidRPr="008A05CB">
        <w:rPr>
          <w:rFonts w:ascii="Tahoma" w:hAnsi="Tahoma" w:cs="Tahoma"/>
          <w:bCs/>
          <w:sz w:val="22"/>
          <w:szCs w:val="22"/>
        </w:rPr>
        <w:t xml:space="preserve"> a</w:t>
      </w:r>
      <w:r w:rsidRPr="008A05CB">
        <w:rPr>
          <w:rFonts w:ascii="Tahoma" w:hAnsi="Tahoma" w:cs="Tahoma"/>
          <w:bCs/>
          <w:sz w:val="22"/>
          <w:szCs w:val="22"/>
        </w:rPr>
        <w:t xml:space="preserve"> srovnávací analýzy (domov</w:t>
      </w:r>
      <w:r w:rsidR="005E66C6" w:rsidRPr="008A05CB">
        <w:rPr>
          <w:rFonts w:ascii="Tahoma" w:hAnsi="Tahoma" w:cs="Tahoma"/>
          <w:bCs/>
          <w:sz w:val="22"/>
          <w:szCs w:val="22"/>
        </w:rPr>
        <w:t>y</w:t>
      </w:r>
      <w:r w:rsidRPr="008A05CB">
        <w:rPr>
          <w:rFonts w:ascii="Tahoma" w:hAnsi="Tahoma" w:cs="Tahoma"/>
          <w:bCs/>
          <w:sz w:val="22"/>
          <w:szCs w:val="22"/>
        </w:rPr>
        <w:t xml:space="preserve"> pro osoby se ZP X osobní asistence</w:t>
      </w:r>
      <w:r w:rsidR="005E66C6" w:rsidRPr="008A05CB">
        <w:rPr>
          <w:rFonts w:ascii="Tahoma" w:hAnsi="Tahoma" w:cs="Tahoma"/>
          <w:bCs/>
          <w:sz w:val="22"/>
          <w:szCs w:val="22"/>
        </w:rPr>
        <w:t xml:space="preserve"> </w:t>
      </w:r>
      <w:r w:rsidR="009B3E59" w:rsidRPr="008A05CB">
        <w:rPr>
          <w:rFonts w:ascii="Tahoma" w:hAnsi="Tahoma" w:cs="Tahoma"/>
          <w:bCs/>
          <w:sz w:val="22"/>
          <w:szCs w:val="22"/>
        </w:rPr>
        <w:t>X</w:t>
      </w:r>
      <w:r w:rsidRPr="008A05CB">
        <w:rPr>
          <w:rFonts w:ascii="Tahoma" w:hAnsi="Tahoma" w:cs="Tahoma"/>
          <w:bCs/>
          <w:sz w:val="22"/>
          <w:szCs w:val="22"/>
        </w:rPr>
        <w:t xml:space="preserve"> chráněné bydlení a domov</w:t>
      </w:r>
      <w:r w:rsidR="005E66C6" w:rsidRPr="008A05CB">
        <w:rPr>
          <w:rFonts w:ascii="Tahoma" w:hAnsi="Tahoma" w:cs="Tahoma"/>
          <w:bCs/>
          <w:sz w:val="22"/>
          <w:szCs w:val="22"/>
        </w:rPr>
        <w:t>y</w:t>
      </w:r>
      <w:r w:rsidRPr="008A05CB">
        <w:rPr>
          <w:rFonts w:ascii="Tahoma" w:hAnsi="Tahoma" w:cs="Tahoma"/>
          <w:bCs/>
          <w:sz w:val="22"/>
          <w:szCs w:val="22"/>
        </w:rPr>
        <w:t xml:space="preserve"> pro seniory X pečovatelsk</w:t>
      </w:r>
      <w:r w:rsidR="005E66C6" w:rsidRPr="008A05CB">
        <w:rPr>
          <w:rFonts w:ascii="Tahoma" w:hAnsi="Tahoma" w:cs="Tahoma"/>
          <w:bCs/>
          <w:sz w:val="22"/>
          <w:szCs w:val="22"/>
        </w:rPr>
        <w:t>é</w:t>
      </w:r>
      <w:r w:rsidRPr="008A05CB">
        <w:rPr>
          <w:rFonts w:ascii="Tahoma" w:hAnsi="Tahoma" w:cs="Tahoma"/>
          <w:bCs/>
          <w:sz w:val="22"/>
          <w:szCs w:val="22"/>
        </w:rPr>
        <w:t xml:space="preserve"> služb</w:t>
      </w:r>
      <w:r w:rsidR="005E66C6" w:rsidRPr="008A05CB">
        <w:rPr>
          <w:rFonts w:ascii="Tahoma" w:hAnsi="Tahoma" w:cs="Tahoma"/>
          <w:bCs/>
          <w:sz w:val="22"/>
          <w:szCs w:val="22"/>
        </w:rPr>
        <w:t xml:space="preserve">y </w:t>
      </w:r>
      <w:r w:rsidR="009B3E59" w:rsidRPr="008A05CB">
        <w:rPr>
          <w:rFonts w:ascii="Tahoma" w:hAnsi="Tahoma" w:cs="Tahoma"/>
          <w:bCs/>
          <w:sz w:val="22"/>
          <w:szCs w:val="22"/>
        </w:rPr>
        <w:t>X</w:t>
      </w:r>
      <w:r w:rsidR="005E66C6" w:rsidRPr="008A05CB">
        <w:rPr>
          <w:rFonts w:ascii="Tahoma" w:hAnsi="Tahoma" w:cs="Tahoma"/>
          <w:bCs/>
          <w:sz w:val="22"/>
          <w:szCs w:val="22"/>
        </w:rPr>
        <w:t xml:space="preserve"> </w:t>
      </w:r>
      <w:r w:rsidRPr="008A05CB">
        <w:rPr>
          <w:rFonts w:ascii="Tahoma" w:hAnsi="Tahoma" w:cs="Tahoma"/>
          <w:bCs/>
          <w:sz w:val="22"/>
          <w:szCs w:val="22"/>
        </w:rPr>
        <w:t>osobní asistence)</w:t>
      </w:r>
      <w:r w:rsidR="005E66C6" w:rsidRPr="008A05CB">
        <w:rPr>
          <w:rFonts w:ascii="Tahoma" w:hAnsi="Tahoma" w:cs="Tahoma"/>
          <w:bCs/>
          <w:sz w:val="22"/>
          <w:szCs w:val="22"/>
        </w:rPr>
        <w:t>.</w:t>
      </w:r>
    </w:p>
    <w:p w:rsidR="00564495" w:rsidRPr="008A05CB" w:rsidRDefault="00564495" w:rsidP="00196655">
      <w:pPr>
        <w:autoSpaceDE w:val="0"/>
        <w:autoSpaceDN w:val="0"/>
        <w:adjustRightInd w:val="0"/>
        <w:spacing w:after="60" w:line="276" w:lineRule="auto"/>
        <w:ind w:left="0"/>
        <w:rPr>
          <w:rFonts w:ascii="Tahoma" w:hAnsi="Tahoma" w:cs="Tahoma"/>
          <w:sz w:val="22"/>
          <w:szCs w:val="22"/>
        </w:rPr>
      </w:pPr>
    </w:p>
    <w:p w:rsidR="007B7285" w:rsidRPr="008A05CB" w:rsidRDefault="005E66C6" w:rsidP="00196655">
      <w:pPr>
        <w:spacing w:line="276" w:lineRule="auto"/>
        <w:ind w:left="0"/>
        <w:rPr>
          <w:rFonts w:ascii="Tahoma" w:hAnsi="Tahoma" w:cs="Tahoma"/>
          <w:sz w:val="22"/>
          <w:szCs w:val="22"/>
        </w:rPr>
      </w:pPr>
      <w:r w:rsidRPr="008A05CB">
        <w:rPr>
          <w:rFonts w:ascii="Tahoma" w:hAnsi="Tahoma" w:cs="Tahoma"/>
          <w:sz w:val="22"/>
          <w:szCs w:val="22"/>
        </w:rPr>
        <w:t xml:space="preserve">Poslední aktivitou </w:t>
      </w:r>
      <w:r w:rsidR="009B3E59" w:rsidRPr="008A05CB">
        <w:rPr>
          <w:rFonts w:ascii="Tahoma" w:hAnsi="Tahoma" w:cs="Tahoma"/>
          <w:sz w:val="22"/>
          <w:szCs w:val="22"/>
        </w:rPr>
        <w:t xml:space="preserve">zakázky </w:t>
      </w:r>
      <w:r w:rsidRPr="008A05CB">
        <w:rPr>
          <w:rFonts w:ascii="Tahoma" w:hAnsi="Tahoma" w:cs="Tahoma"/>
          <w:sz w:val="22"/>
          <w:szCs w:val="22"/>
        </w:rPr>
        <w:t>byl</w:t>
      </w:r>
      <w:r w:rsidR="00C423D5" w:rsidRPr="008A05CB">
        <w:rPr>
          <w:rFonts w:ascii="Tahoma" w:hAnsi="Tahoma" w:cs="Tahoma"/>
          <w:sz w:val="22"/>
          <w:szCs w:val="22"/>
        </w:rPr>
        <w:t xml:space="preserve"> </w:t>
      </w:r>
      <w:r w:rsidR="00C423D5" w:rsidRPr="00B90314">
        <w:rPr>
          <w:rFonts w:ascii="Tahoma" w:hAnsi="Tahoma" w:cs="Tahoma"/>
          <w:b/>
          <w:sz w:val="22"/>
          <w:szCs w:val="22"/>
        </w:rPr>
        <w:t>závěrečný seminář</w:t>
      </w:r>
      <w:r w:rsidR="00C423D5" w:rsidRPr="008A05CB">
        <w:rPr>
          <w:rFonts w:ascii="Tahoma" w:hAnsi="Tahoma" w:cs="Tahoma"/>
          <w:sz w:val="22"/>
          <w:szCs w:val="22"/>
        </w:rPr>
        <w:t xml:space="preserve">, </w:t>
      </w:r>
      <w:r w:rsidRPr="008A05CB">
        <w:rPr>
          <w:rFonts w:ascii="Tahoma" w:hAnsi="Tahoma" w:cs="Tahoma"/>
          <w:sz w:val="22"/>
          <w:szCs w:val="22"/>
        </w:rPr>
        <w:t xml:space="preserve">který se uskutečnil </w:t>
      </w:r>
      <w:r w:rsidRPr="00B90314">
        <w:rPr>
          <w:rFonts w:ascii="Tahoma" w:hAnsi="Tahoma" w:cs="Tahoma"/>
          <w:b/>
          <w:sz w:val="22"/>
          <w:szCs w:val="22"/>
        </w:rPr>
        <w:t>27. 6. 2012</w:t>
      </w:r>
      <w:r w:rsidRPr="008A05CB">
        <w:rPr>
          <w:rFonts w:ascii="Tahoma" w:hAnsi="Tahoma" w:cs="Tahoma"/>
          <w:sz w:val="22"/>
          <w:szCs w:val="22"/>
        </w:rPr>
        <w:t xml:space="preserve">, </w:t>
      </w:r>
      <w:r w:rsidR="008A05CB" w:rsidRPr="008A05CB">
        <w:rPr>
          <w:rFonts w:ascii="Tahoma" w:hAnsi="Tahoma" w:cs="Tahoma"/>
          <w:sz w:val="22"/>
          <w:szCs w:val="22"/>
        </w:rPr>
        <w:t>za účasti člena Rady Pardubického kraje zodpovědného za sociální oblast Mgr. Jiřího</w:t>
      </w:r>
      <w:r w:rsidRPr="008A05C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A05CB">
        <w:rPr>
          <w:rFonts w:ascii="Tahoma" w:hAnsi="Tahoma" w:cs="Tahoma"/>
          <w:sz w:val="22"/>
          <w:szCs w:val="22"/>
        </w:rPr>
        <w:t>Brýdla</w:t>
      </w:r>
      <w:proofErr w:type="spellEnd"/>
      <w:r w:rsidRPr="008A05CB">
        <w:rPr>
          <w:rFonts w:ascii="Tahoma" w:hAnsi="Tahoma" w:cs="Tahoma"/>
          <w:sz w:val="22"/>
          <w:szCs w:val="22"/>
        </w:rPr>
        <w:t xml:space="preserve">, </w:t>
      </w:r>
      <w:r w:rsidR="00C423D5" w:rsidRPr="008A05CB">
        <w:rPr>
          <w:rFonts w:ascii="Tahoma" w:hAnsi="Tahoma" w:cs="Tahoma"/>
          <w:sz w:val="22"/>
          <w:szCs w:val="22"/>
        </w:rPr>
        <w:t>kde byly prezentovány vybrané výsledky a výstupy zakázky a byly diskutovány možnosti jejich dalšího využití.</w:t>
      </w:r>
      <w:r w:rsidRPr="008A05CB">
        <w:rPr>
          <w:rFonts w:ascii="Tahoma" w:hAnsi="Tahoma" w:cs="Tahoma"/>
          <w:sz w:val="22"/>
          <w:szCs w:val="22"/>
        </w:rPr>
        <w:t xml:space="preserve"> </w:t>
      </w:r>
      <w:r w:rsidR="008A05CB" w:rsidRPr="008A05CB">
        <w:rPr>
          <w:rFonts w:ascii="Tahoma" w:hAnsi="Tahoma" w:cs="Tahoma"/>
          <w:sz w:val="22"/>
          <w:szCs w:val="22"/>
        </w:rPr>
        <w:t>Mgr</w:t>
      </w:r>
      <w:r w:rsidR="009B3E59" w:rsidRPr="008A05CB">
        <w:rPr>
          <w:rFonts w:ascii="Tahoma" w:hAnsi="Tahoma" w:cs="Tahoma"/>
          <w:sz w:val="22"/>
          <w:szCs w:val="22"/>
        </w:rPr>
        <w:t>. Brýdl</w:t>
      </w:r>
      <w:r w:rsidRPr="008A05CB">
        <w:rPr>
          <w:rFonts w:ascii="Tahoma" w:hAnsi="Tahoma" w:cs="Tahoma"/>
          <w:sz w:val="22"/>
          <w:szCs w:val="22"/>
        </w:rPr>
        <w:t xml:space="preserve"> </w:t>
      </w:r>
      <w:r w:rsidR="009B3E59" w:rsidRPr="008A05CB">
        <w:rPr>
          <w:rFonts w:ascii="Tahoma" w:hAnsi="Tahoma" w:cs="Tahoma"/>
          <w:sz w:val="22"/>
          <w:szCs w:val="22"/>
        </w:rPr>
        <w:t>deklarova</w:t>
      </w:r>
      <w:r w:rsidRPr="008A05CB">
        <w:rPr>
          <w:rFonts w:ascii="Tahoma" w:hAnsi="Tahoma" w:cs="Tahoma"/>
          <w:sz w:val="22"/>
          <w:szCs w:val="22"/>
        </w:rPr>
        <w:t>l záměr kraje v benchmarkingu dále pokračovat</w:t>
      </w:r>
      <w:r w:rsidR="009B3E59" w:rsidRPr="008A05CB">
        <w:rPr>
          <w:rFonts w:ascii="Tahoma" w:hAnsi="Tahoma" w:cs="Tahoma"/>
          <w:sz w:val="22"/>
          <w:szCs w:val="22"/>
        </w:rPr>
        <w:t xml:space="preserve"> i po skončení zakázky</w:t>
      </w:r>
      <w:r w:rsidRPr="008A05CB">
        <w:rPr>
          <w:rFonts w:ascii="Tahoma" w:hAnsi="Tahoma" w:cs="Tahoma"/>
          <w:sz w:val="22"/>
          <w:szCs w:val="22"/>
        </w:rPr>
        <w:t>.</w:t>
      </w:r>
    </w:p>
    <w:p w:rsidR="008A4365" w:rsidRDefault="008A4365" w:rsidP="00196655">
      <w:pPr>
        <w:spacing w:line="360" w:lineRule="auto"/>
        <w:ind w:left="0"/>
        <w:rPr>
          <w:rFonts w:ascii="Tahoma" w:hAnsi="Tahoma" w:cs="Tahoma"/>
          <w:sz w:val="22"/>
          <w:szCs w:val="22"/>
        </w:rPr>
      </w:pPr>
    </w:p>
    <w:p w:rsidR="00564495" w:rsidRDefault="00C423D5" w:rsidP="00196655">
      <w:pPr>
        <w:ind w:left="0"/>
        <w:rPr>
          <w:rFonts w:ascii="Tahoma" w:hAnsi="Tahoma" w:cs="Tahoma"/>
          <w:b/>
          <w:bCs/>
          <w:sz w:val="22"/>
          <w:szCs w:val="22"/>
        </w:rPr>
      </w:pPr>
      <w:r w:rsidRPr="009B3E59">
        <w:rPr>
          <w:rFonts w:ascii="Tahoma" w:hAnsi="Tahoma" w:cs="Tahoma"/>
          <w:b/>
          <w:bCs/>
          <w:sz w:val="22"/>
          <w:szCs w:val="22"/>
        </w:rPr>
        <w:t xml:space="preserve">Děkujeme všem zapojeným poskytovatelům sociálních služeb </w:t>
      </w:r>
      <w:r w:rsidR="001A7137" w:rsidRPr="009B3E59">
        <w:rPr>
          <w:rFonts w:ascii="Tahoma" w:hAnsi="Tahoma" w:cs="Tahoma"/>
          <w:b/>
          <w:bCs/>
          <w:sz w:val="22"/>
          <w:szCs w:val="22"/>
        </w:rPr>
        <w:t>i pracovníkům</w:t>
      </w:r>
      <w:r w:rsidR="00C100EA" w:rsidRPr="009B3E59">
        <w:rPr>
          <w:rFonts w:ascii="Tahoma" w:hAnsi="Tahoma" w:cs="Tahoma"/>
          <w:b/>
          <w:bCs/>
          <w:sz w:val="22"/>
          <w:szCs w:val="22"/>
        </w:rPr>
        <w:t xml:space="preserve"> Odboru sociálních věcí</w:t>
      </w:r>
      <w:r w:rsidR="001A7137" w:rsidRPr="009B3E59">
        <w:rPr>
          <w:rFonts w:ascii="Tahoma" w:hAnsi="Tahoma" w:cs="Tahoma"/>
          <w:b/>
          <w:bCs/>
          <w:sz w:val="22"/>
          <w:szCs w:val="22"/>
        </w:rPr>
        <w:t xml:space="preserve"> za </w:t>
      </w:r>
      <w:r w:rsidRPr="009B3E59">
        <w:rPr>
          <w:rFonts w:ascii="Tahoma" w:hAnsi="Tahoma" w:cs="Tahoma"/>
          <w:b/>
          <w:bCs/>
          <w:sz w:val="22"/>
          <w:szCs w:val="22"/>
        </w:rPr>
        <w:t xml:space="preserve">spolupráci </w:t>
      </w:r>
      <w:r w:rsidR="00C100EA" w:rsidRPr="009B3E59">
        <w:rPr>
          <w:rFonts w:ascii="Tahoma" w:hAnsi="Tahoma" w:cs="Tahoma"/>
          <w:b/>
          <w:bCs/>
          <w:sz w:val="22"/>
          <w:szCs w:val="22"/>
        </w:rPr>
        <w:t>při realizaci všech aktivit, bez nichž by nebylo možné naplnit všechny stanovené cíle.</w:t>
      </w:r>
    </w:p>
    <w:p w:rsidR="009B3E59" w:rsidRDefault="009B3E59" w:rsidP="00196655">
      <w:pPr>
        <w:ind w:left="0"/>
        <w:rPr>
          <w:rFonts w:ascii="Tahoma" w:hAnsi="Tahoma" w:cs="Tahoma"/>
          <w:b/>
          <w:bCs/>
          <w:sz w:val="22"/>
          <w:szCs w:val="22"/>
        </w:rPr>
      </w:pPr>
    </w:p>
    <w:p w:rsidR="00564495" w:rsidRDefault="009B3E59" w:rsidP="00196655">
      <w:pPr>
        <w:spacing w:after="240"/>
        <w:ind w:left="0"/>
        <w:rPr>
          <w:rFonts w:ascii="Tahoma" w:hAnsi="Tahoma" w:cs="Tahoma"/>
          <w:sz w:val="22"/>
          <w:szCs w:val="22"/>
        </w:rPr>
      </w:pPr>
      <w:r w:rsidRPr="008A05CB">
        <w:rPr>
          <w:rFonts w:ascii="Tahoma" w:hAnsi="Tahoma" w:cs="Tahoma"/>
          <w:b/>
          <w:bCs/>
          <w:sz w:val="22"/>
          <w:szCs w:val="22"/>
        </w:rPr>
        <w:t xml:space="preserve">Za realizátora zakázky, Vzdělávací </w:t>
      </w:r>
      <w:r w:rsidR="008A05CB" w:rsidRPr="008A05CB">
        <w:rPr>
          <w:rFonts w:ascii="Tahoma" w:hAnsi="Tahoma" w:cs="Tahoma"/>
          <w:b/>
          <w:bCs/>
          <w:sz w:val="22"/>
          <w:szCs w:val="22"/>
        </w:rPr>
        <w:t>centrum pro veřejnou správu ČR, o.</w:t>
      </w:r>
      <w:proofErr w:type="spellStart"/>
      <w:r w:rsidR="008A05CB" w:rsidRPr="008A05CB">
        <w:rPr>
          <w:rFonts w:ascii="Tahoma" w:hAnsi="Tahoma" w:cs="Tahoma"/>
          <w:b/>
          <w:bCs/>
          <w:sz w:val="22"/>
          <w:szCs w:val="22"/>
        </w:rPr>
        <w:t>p.s</w:t>
      </w:r>
      <w:proofErr w:type="spellEnd"/>
      <w:r w:rsidRPr="008A05CB">
        <w:rPr>
          <w:rFonts w:ascii="Tahoma" w:hAnsi="Tahoma" w:cs="Tahoma"/>
          <w:b/>
          <w:bCs/>
          <w:sz w:val="22"/>
          <w:szCs w:val="22"/>
        </w:rPr>
        <w:t>: Bc. Michaela Kotěšovská</w:t>
      </w:r>
      <w:r w:rsidRPr="00C423D5">
        <w:rPr>
          <w:rFonts w:ascii="Tahoma" w:hAnsi="Tahoma" w:cs="Tahoma"/>
          <w:bCs/>
          <w:sz w:val="22"/>
          <w:szCs w:val="22"/>
        </w:rPr>
        <w:t xml:space="preserve"> </w:t>
      </w:r>
      <w:hyperlink r:id="rId8" w:history="1">
        <w:r>
          <w:rPr>
            <w:rStyle w:val="Hypertextovodkaz"/>
            <w:rFonts w:ascii="Tahoma" w:hAnsi="Tahoma" w:cs="Tahoma"/>
            <w:bCs/>
            <w:sz w:val="22"/>
            <w:szCs w:val="22"/>
          </w:rPr>
          <w:t>kotesovska@vcvscr.cz</w:t>
        </w:r>
      </w:hyperlink>
      <w:r w:rsidRPr="00C423D5">
        <w:rPr>
          <w:rFonts w:ascii="Tahoma" w:hAnsi="Tahoma" w:cs="Tahoma"/>
          <w:bCs/>
          <w:sz w:val="22"/>
          <w:szCs w:val="22"/>
        </w:rPr>
        <w:t>, tel. 608 444</w:t>
      </w:r>
      <w:r>
        <w:rPr>
          <w:rFonts w:ascii="Tahoma" w:hAnsi="Tahoma" w:cs="Tahoma"/>
          <w:bCs/>
          <w:sz w:val="22"/>
          <w:szCs w:val="22"/>
        </w:rPr>
        <w:t> </w:t>
      </w:r>
      <w:r w:rsidRPr="00C423D5">
        <w:rPr>
          <w:rFonts w:ascii="Tahoma" w:hAnsi="Tahoma" w:cs="Tahoma"/>
          <w:bCs/>
          <w:sz w:val="22"/>
          <w:szCs w:val="22"/>
        </w:rPr>
        <w:t>360</w:t>
      </w:r>
      <w:r>
        <w:rPr>
          <w:rFonts w:ascii="Tahoma" w:hAnsi="Tahoma" w:cs="Tahoma"/>
          <w:bCs/>
          <w:sz w:val="22"/>
          <w:szCs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bCs/>
            <w:sz w:val="22"/>
            <w:szCs w:val="22"/>
          </w:rPr>
          <w:t>www.vcvscr.cz</w:t>
        </w:r>
      </w:hyperlink>
    </w:p>
    <w:p w:rsidR="00AC665D" w:rsidRPr="002D5252" w:rsidRDefault="00C423D5" w:rsidP="00196655">
      <w:pPr>
        <w:ind w:left="0"/>
        <w:rPr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Další informace</w:t>
      </w:r>
      <w:r>
        <w:rPr>
          <w:rFonts w:ascii="Tahoma" w:hAnsi="Tahoma" w:cs="Tahoma"/>
          <w:bCs/>
          <w:sz w:val="22"/>
          <w:szCs w:val="22"/>
        </w:rPr>
        <w:t xml:space="preserve"> naleznete </w:t>
      </w:r>
      <w:r>
        <w:rPr>
          <w:rFonts w:ascii="Tahoma" w:hAnsi="Tahoma" w:cs="Tahoma"/>
          <w:b/>
          <w:bCs/>
          <w:sz w:val="22"/>
          <w:szCs w:val="22"/>
        </w:rPr>
        <w:t>na webu Pardubického kraje:</w:t>
      </w:r>
      <w:r w:rsidRPr="00C423D5">
        <w:rPr>
          <w:rFonts w:ascii="Tahoma" w:hAnsi="Tahoma" w:cs="Tahoma"/>
          <w:bCs/>
          <w:sz w:val="22"/>
          <w:szCs w:val="22"/>
        </w:rPr>
        <w:t xml:space="preserve"> </w:t>
      </w:r>
      <w:hyperlink r:id="rId10" w:history="1">
        <w:r w:rsidRPr="00C423D5">
          <w:rPr>
            <w:rStyle w:val="Hypertextovodkaz"/>
            <w:rFonts w:ascii="Tahoma" w:hAnsi="Tahoma" w:cs="Tahoma"/>
            <w:bCs/>
            <w:sz w:val="22"/>
            <w:szCs w:val="22"/>
          </w:rPr>
          <w:t>http://www.sluzby-pardubickykraj.cz/planovani-socialnich-sluze-v-pardubickem-kraji/planovani-socialnich-sluzeb/benchmarking-sber</w:t>
        </w:r>
        <w:r>
          <w:rPr>
            <w:rStyle w:val="Hypertextovodkaz"/>
            <w:rFonts w:ascii="Tahoma" w:hAnsi="Tahoma" w:cs="Tahoma"/>
            <w:bCs/>
            <w:sz w:val="22"/>
            <w:szCs w:val="22"/>
          </w:rPr>
          <w:t>-a-analyza-udaju-o-soc-sluzbach</w:t>
        </w:r>
      </w:hyperlink>
      <w:r w:rsidRPr="00C423D5">
        <w:rPr>
          <w:rFonts w:ascii="Tahoma" w:hAnsi="Tahoma" w:cs="Tahoma"/>
          <w:bCs/>
          <w:sz w:val="22"/>
          <w:szCs w:val="22"/>
        </w:rPr>
        <w:t xml:space="preserve"> </w:t>
      </w:r>
    </w:p>
    <w:sectPr w:rsidR="00AC665D" w:rsidRPr="002D5252" w:rsidSect="00A3392C">
      <w:headerReference w:type="default" r:id="rId11"/>
      <w:footerReference w:type="default" r:id="rId12"/>
      <w:pgSz w:w="11906" w:h="16838"/>
      <w:pgMar w:top="1985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60" w:rsidRDefault="00090560" w:rsidP="00147DCC">
      <w:r>
        <w:separator/>
      </w:r>
    </w:p>
  </w:endnote>
  <w:endnote w:type="continuationSeparator" w:id="0">
    <w:p w:rsidR="00090560" w:rsidRDefault="00090560" w:rsidP="0014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DCC" w:rsidRPr="00DD425C" w:rsidRDefault="00147DCC" w:rsidP="00147DCC">
    <w:pPr>
      <w:pStyle w:val="Zpat"/>
      <w:ind w:left="0"/>
      <w:jc w:val="center"/>
      <w:rPr>
        <w:rFonts w:cs="Arial"/>
        <w:sz w:val="20"/>
        <w:szCs w:val="20"/>
      </w:rPr>
    </w:pPr>
    <w:r w:rsidRPr="00DD425C">
      <w:rPr>
        <w:sz w:val="20"/>
        <w:szCs w:val="20"/>
      </w:rPr>
      <w:t>Tento projekt je spolufinancován Evropským sociálním fondem a státním rozpočtem České republiky</w:t>
    </w:r>
    <w:r w:rsidRPr="00DD425C">
      <w:rPr>
        <w:rFonts w:cs="Arial"/>
        <w:sz w:val="20"/>
        <w:szCs w:val="20"/>
      </w:rPr>
      <w:t>.</w:t>
    </w:r>
  </w:p>
  <w:p w:rsidR="006F795E" w:rsidRPr="00585ED5" w:rsidRDefault="008B340F" w:rsidP="00147DCC">
    <w:pPr>
      <w:pStyle w:val="Zpat"/>
      <w:tabs>
        <w:tab w:val="clear" w:pos="9072"/>
        <w:tab w:val="right" w:pos="9923"/>
      </w:tabs>
      <w:ind w:left="0"/>
      <w:rPr>
        <w:rFonts w:cs="Arial"/>
        <w:color w:val="333399"/>
        <w:sz w:val="16"/>
        <w:szCs w:val="16"/>
      </w:rPr>
    </w:pPr>
    <w:r w:rsidRPr="009800D1">
      <w:rPr>
        <w:rFonts w:cs="Arial"/>
        <w:sz w:val="16"/>
        <w:szCs w:val="16"/>
      </w:rPr>
      <w:tab/>
    </w:r>
    <w:r w:rsidRPr="009800D1">
      <w:rPr>
        <w:rFonts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60" w:rsidRDefault="00090560" w:rsidP="00147DCC">
      <w:r>
        <w:separator/>
      </w:r>
    </w:p>
  </w:footnote>
  <w:footnote w:type="continuationSeparator" w:id="0">
    <w:p w:rsidR="00090560" w:rsidRDefault="00090560" w:rsidP="00147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5E" w:rsidRDefault="00147DCC" w:rsidP="00147DCC">
    <w:pPr>
      <w:pStyle w:val="Zhlav"/>
      <w:tabs>
        <w:tab w:val="clear" w:pos="4536"/>
        <w:tab w:val="clear" w:pos="9072"/>
        <w:tab w:val="left" w:pos="3375"/>
      </w:tabs>
    </w:pPr>
    <w:r w:rsidRPr="00147DCC">
      <w:rPr>
        <w:noProof/>
      </w:rPr>
      <w:drawing>
        <wp:inline distT="0" distB="0" distL="0" distR="0">
          <wp:extent cx="5962650" cy="561975"/>
          <wp:effectExtent l="19050" t="0" r="0" b="0"/>
          <wp:docPr id="2" name="obrázek 1" descr="C:\Documents and Settings\Kotesovska\Dokumenty\Obrázky\Logo_projekt_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otesovska\Dokumenty\Obrázky\Logo_projekt_2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B5A"/>
    <w:multiLevelType w:val="hybridMultilevel"/>
    <w:tmpl w:val="1DC2EF72"/>
    <w:lvl w:ilvl="0" w:tplc="66A68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1757"/>
    <w:multiLevelType w:val="hybridMultilevel"/>
    <w:tmpl w:val="34F0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D78E6"/>
    <w:multiLevelType w:val="hybridMultilevel"/>
    <w:tmpl w:val="BADACB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C35E7"/>
    <w:multiLevelType w:val="hybridMultilevel"/>
    <w:tmpl w:val="4F304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486DC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47DCC"/>
    <w:rsid w:val="000546E3"/>
    <w:rsid w:val="00090560"/>
    <w:rsid w:val="000D7E9F"/>
    <w:rsid w:val="00135D26"/>
    <w:rsid w:val="00147DCC"/>
    <w:rsid w:val="00196655"/>
    <w:rsid w:val="001A29FE"/>
    <w:rsid w:val="001A7137"/>
    <w:rsid w:val="0021322C"/>
    <w:rsid w:val="00271426"/>
    <w:rsid w:val="002D5252"/>
    <w:rsid w:val="00326245"/>
    <w:rsid w:val="00366992"/>
    <w:rsid w:val="003B6F0C"/>
    <w:rsid w:val="00564495"/>
    <w:rsid w:val="00566C08"/>
    <w:rsid w:val="005C752B"/>
    <w:rsid w:val="005D01E3"/>
    <w:rsid w:val="005E66C6"/>
    <w:rsid w:val="0062406B"/>
    <w:rsid w:val="0065750A"/>
    <w:rsid w:val="00662B1E"/>
    <w:rsid w:val="006753B4"/>
    <w:rsid w:val="0069628B"/>
    <w:rsid w:val="00746629"/>
    <w:rsid w:val="007568EA"/>
    <w:rsid w:val="007B7285"/>
    <w:rsid w:val="007B7F46"/>
    <w:rsid w:val="008223CE"/>
    <w:rsid w:val="008A05CB"/>
    <w:rsid w:val="008A4365"/>
    <w:rsid w:val="008B340F"/>
    <w:rsid w:val="009170BC"/>
    <w:rsid w:val="0098295A"/>
    <w:rsid w:val="009B3E59"/>
    <w:rsid w:val="00A238C1"/>
    <w:rsid w:val="00A84378"/>
    <w:rsid w:val="00AC665D"/>
    <w:rsid w:val="00B35008"/>
    <w:rsid w:val="00B90314"/>
    <w:rsid w:val="00B9050D"/>
    <w:rsid w:val="00BA4856"/>
    <w:rsid w:val="00BA565E"/>
    <w:rsid w:val="00BB07E8"/>
    <w:rsid w:val="00C07625"/>
    <w:rsid w:val="00C100EA"/>
    <w:rsid w:val="00C423D5"/>
    <w:rsid w:val="00CA0B69"/>
    <w:rsid w:val="00CE0059"/>
    <w:rsid w:val="00D461AD"/>
    <w:rsid w:val="00D86F4C"/>
    <w:rsid w:val="00DC78F3"/>
    <w:rsid w:val="00DF2677"/>
    <w:rsid w:val="00E0429C"/>
    <w:rsid w:val="00E25A06"/>
    <w:rsid w:val="00E7717A"/>
    <w:rsid w:val="00E80631"/>
    <w:rsid w:val="00EB734D"/>
    <w:rsid w:val="00F57921"/>
    <w:rsid w:val="00FA6F19"/>
    <w:rsid w:val="00FD0FCC"/>
    <w:rsid w:val="00FE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DCC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7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7DC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47D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7DCC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147D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A0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D0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esovska@vcvs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uzby-pardubickykraj.cz/planovani-socialnich-sluze-v-pardubickem-kraji/planovani-socialnich-sluzeb/benchmarking-sber-a-analyza-udaju-o-soc-sluzb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cvs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2B0E-F2D7-43DE-A151-0F1F047B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Kotěšovska Michaela</dc:creator>
  <cp:keywords/>
  <dc:description/>
  <cp:lastModifiedBy>Kotěšovská Michaela</cp:lastModifiedBy>
  <cp:revision>4</cp:revision>
  <dcterms:created xsi:type="dcterms:W3CDTF">2012-07-20T13:09:00Z</dcterms:created>
  <dcterms:modified xsi:type="dcterms:W3CDTF">2012-07-20T14:29:00Z</dcterms:modified>
</cp:coreProperties>
</file>