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323" w:rsidRDefault="00197C2E" w:rsidP="00937861">
      <w:pPr>
        <w:spacing w:after="0" w:line="240" w:lineRule="auto"/>
        <w:ind w:left="1985" w:hanging="1985"/>
        <w:jc w:val="both"/>
        <w:rPr>
          <w:b/>
          <w:sz w:val="28"/>
        </w:rPr>
      </w:pPr>
      <w:r w:rsidRPr="00937861">
        <w:rPr>
          <w:sz w:val="28"/>
        </w:rPr>
        <w:t>Pracovní pozice:</w:t>
      </w:r>
      <w:r w:rsidRPr="00085323">
        <w:rPr>
          <w:b/>
          <w:sz w:val="24"/>
        </w:rPr>
        <w:t xml:space="preserve"> </w:t>
      </w:r>
      <w:r w:rsidR="00085323">
        <w:rPr>
          <w:b/>
          <w:sz w:val="24"/>
        </w:rPr>
        <w:tab/>
      </w:r>
      <w:r w:rsidR="008830B2" w:rsidRPr="00085323">
        <w:rPr>
          <w:b/>
          <w:sz w:val="28"/>
        </w:rPr>
        <w:t xml:space="preserve">Regionální </w:t>
      </w:r>
      <w:r w:rsidR="00C527EB" w:rsidRPr="00085323">
        <w:rPr>
          <w:b/>
          <w:sz w:val="28"/>
        </w:rPr>
        <w:t>manažer</w:t>
      </w:r>
      <w:r w:rsidR="00EA7712" w:rsidRPr="00085323">
        <w:rPr>
          <w:b/>
          <w:sz w:val="28"/>
        </w:rPr>
        <w:t xml:space="preserve"> </w:t>
      </w:r>
      <w:r w:rsidR="00146B22">
        <w:rPr>
          <w:b/>
          <w:sz w:val="28"/>
        </w:rPr>
        <w:t xml:space="preserve">/ koordinátor </w:t>
      </w:r>
      <w:r w:rsidR="008830B2" w:rsidRPr="00085323">
        <w:rPr>
          <w:b/>
          <w:sz w:val="28"/>
        </w:rPr>
        <w:t xml:space="preserve">pobočky </w:t>
      </w:r>
      <w:r w:rsidR="00BE7D97">
        <w:rPr>
          <w:b/>
          <w:sz w:val="28"/>
        </w:rPr>
        <w:t>Plzeň</w:t>
      </w:r>
      <w:r w:rsidR="008830B2" w:rsidRPr="00085323">
        <w:rPr>
          <w:b/>
          <w:sz w:val="28"/>
        </w:rPr>
        <w:t xml:space="preserve"> </w:t>
      </w:r>
    </w:p>
    <w:p w:rsidR="00EA7712" w:rsidRPr="00085323" w:rsidRDefault="00EA7712" w:rsidP="00085323">
      <w:pPr>
        <w:spacing w:after="0"/>
        <w:ind w:left="1985"/>
        <w:jc w:val="both"/>
        <w:rPr>
          <w:b/>
          <w:sz w:val="28"/>
        </w:rPr>
      </w:pPr>
      <w:r w:rsidRPr="00085323">
        <w:rPr>
          <w:b/>
          <w:sz w:val="28"/>
        </w:rPr>
        <w:t>Vzdělávacího centra pro veřejnou správu ČR o.p.s.</w:t>
      </w:r>
    </w:p>
    <w:p w:rsidR="00197C2E" w:rsidRDefault="00197C2E" w:rsidP="00197C2E">
      <w:pPr>
        <w:spacing w:after="0"/>
        <w:jc w:val="both"/>
        <w:rPr>
          <w:b/>
        </w:rPr>
      </w:pPr>
    </w:p>
    <w:p w:rsidR="00197C2E" w:rsidRDefault="00197C2E" w:rsidP="00197C2E">
      <w:pPr>
        <w:spacing w:after="0" w:line="240" w:lineRule="auto"/>
        <w:jc w:val="both"/>
      </w:pPr>
      <w:r w:rsidRPr="00C527EB">
        <w:rPr>
          <w:b/>
        </w:rPr>
        <w:t>Typ pracovního poměru:</w:t>
      </w:r>
      <w:r>
        <w:tab/>
        <w:t xml:space="preserve">Hlavní pracovní poměr na dobu </w:t>
      </w:r>
      <w:r w:rsidR="00BE7D97">
        <w:t>ne</w:t>
      </w:r>
      <w:r>
        <w:t>určitou</w:t>
      </w:r>
    </w:p>
    <w:p w:rsidR="00197C2E" w:rsidRDefault="00197C2E" w:rsidP="00197C2E">
      <w:pPr>
        <w:spacing w:after="0" w:line="240" w:lineRule="auto"/>
        <w:jc w:val="both"/>
      </w:pPr>
      <w:r w:rsidRPr="00C527EB">
        <w:rPr>
          <w:b/>
        </w:rPr>
        <w:t>Termín nástupu:</w:t>
      </w:r>
      <w:r>
        <w:tab/>
      </w:r>
      <w:r>
        <w:tab/>
      </w:r>
      <w:r w:rsidR="00390DD1">
        <w:t>15. srpna</w:t>
      </w:r>
      <w:r>
        <w:t xml:space="preserve"> 201</w:t>
      </w:r>
      <w:r w:rsidR="00390DD1">
        <w:t>6</w:t>
      </w:r>
    </w:p>
    <w:p w:rsidR="00197C2E" w:rsidRPr="00C527EB" w:rsidRDefault="00BE7D97" w:rsidP="00197C2E">
      <w:pPr>
        <w:spacing w:after="0" w:line="240" w:lineRule="auto"/>
        <w:jc w:val="both"/>
      </w:pPr>
      <w:r>
        <w:rPr>
          <w:b/>
        </w:rPr>
        <w:t>Zkušební doba</w:t>
      </w:r>
      <w:r w:rsidR="00197C2E" w:rsidRPr="00C527EB">
        <w:rPr>
          <w:b/>
        </w:rPr>
        <w:t>:</w:t>
      </w:r>
      <w:r w:rsidR="00197C2E" w:rsidRPr="00C527EB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4 měsíce</w:t>
      </w:r>
    </w:p>
    <w:p w:rsidR="00197C2E" w:rsidRDefault="00197C2E" w:rsidP="00937861">
      <w:pPr>
        <w:spacing w:after="0" w:line="240" w:lineRule="auto"/>
        <w:jc w:val="both"/>
      </w:pPr>
      <w:r w:rsidRPr="00C527EB">
        <w:rPr>
          <w:b/>
        </w:rPr>
        <w:t>Místo výkonu práce:</w:t>
      </w:r>
      <w:r>
        <w:tab/>
      </w:r>
      <w:r>
        <w:tab/>
      </w:r>
      <w:r w:rsidR="00390DD1">
        <w:t>Plzeň</w:t>
      </w:r>
      <w:r>
        <w:t xml:space="preserve"> </w:t>
      </w:r>
    </w:p>
    <w:p w:rsidR="00197C2E" w:rsidRDefault="00197C2E" w:rsidP="00197C2E">
      <w:pPr>
        <w:spacing w:after="0"/>
        <w:jc w:val="both"/>
        <w:rPr>
          <w:b/>
        </w:rPr>
      </w:pPr>
    </w:p>
    <w:p w:rsidR="00B56FE3" w:rsidRPr="00085323" w:rsidRDefault="00EA7712" w:rsidP="00937861">
      <w:pPr>
        <w:spacing w:before="120" w:after="120" w:line="194" w:lineRule="atLeast"/>
        <w:jc w:val="both"/>
        <w:textAlignment w:val="baseline"/>
        <w:outlineLvl w:val="2"/>
        <w:rPr>
          <w:rFonts w:ascii="Verdana" w:eastAsia="Times New Roman" w:hAnsi="Verdana" w:cs="Times New Roman"/>
          <w:color w:val="1414CC"/>
          <w:sz w:val="24"/>
          <w:szCs w:val="30"/>
          <w:lang w:eastAsia="cs-CZ"/>
        </w:rPr>
      </w:pPr>
      <w:r w:rsidRPr="00085323">
        <w:rPr>
          <w:rFonts w:ascii="Verdana" w:eastAsia="Times New Roman" w:hAnsi="Verdana" w:cs="Times New Roman"/>
          <w:color w:val="1414CC"/>
          <w:sz w:val="24"/>
          <w:szCs w:val="30"/>
          <w:lang w:eastAsia="cs-CZ"/>
        </w:rPr>
        <w:t>Představení společnosti:</w:t>
      </w:r>
    </w:p>
    <w:p w:rsidR="00EA7712" w:rsidRDefault="00EA7712" w:rsidP="00197C2E">
      <w:pPr>
        <w:spacing w:after="0" w:line="240" w:lineRule="auto"/>
        <w:jc w:val="both"/>
      </w:pPr>
      <w:r>
        <w:t>Vzdělávací centrum p</w:t>
      </w:r>
      <w:r w:rsidR="000E6444">
        <w:t>ro veřejnou správu ČR, o. p. s.</w:t>
      </w:r>
      <w:r w:rsidR="00334D1D">
        <w:t xml:space="preserve"> (VCVS ČR)</w:t>
      </w:r>
      <w:r w:rsidR="000E6444">
        <w:t>,</w:t>
      </w:r>
      <w:r w:rsidR="00197C2E">
        <w:t xml:space="preserve"> je</w:t>
      </w:r>
      <w:r w:rsidR="000E6444">
        <w:t xml:space="preserve"> </w:t>
      </w:r>
      <w:r w:rsidR="0061701C" w:rsidRPr="00334D1D">
        <w:rPr>
          <w:b/>
        </w:rPr>
        <w:t xml:space="preserve">nezisková </w:t>
      </w:r>
      <w:r w:rsidR="000E6444" w:rsidRPr="00197C2E">
        <w:t xml:space="preserve">vzdělávací instituce s celostátní působností </w:t>
      </w:r>
      <w:r w:rsidR="00197C2E" w:rsidRPr="00197C2E">
        <w:t xml:space="preserve">akreditovaná MV ČR a MPSV </w:t>
      </w:r>
      <w:r w:rsidR="000E6444" w:rsidRPr="00334D1D">
        <w:rPr>
          <w:b/>
        </w:rPr>
        <w:t>existující od r. 1990</w:t>
      </w:r>
      <w:r w:rsidR="000E6444">
        <w:t>.</w:t>
      </w:r>
    </w:p>
    <w:p w:rsidR="0061701C" w:rsidRDefault="0061701C" w:rsidP="00197C2E">
      <w:pPr>
        <w:spacing w:after="0" w:line="240" w:lineRule="auto"/>
        <w:jc w:val="both"/>
      </w:pPr>
      <w:r>
        <w:t xml:space="preserve">Naším </w:t>
      </w:r>
      <w:r w:rsidRPr="00334D1D">
        <w:rPr>
          <w:b/>
        </w:rPr>
        <w:t xml:space="preserve">posláním </w:t>
      </w:r>
      <w:r>
        <w:t xml:space="preserve">je </w:t>
      </w:r>
      <w:r w:rsidR="00197C2E">
        <w:t xml:space="preserve">podpora </w:t>
      </w:r>
      <w:r>
        <w:t>rozvoj</w:t>
      </w:r>
      <w:r w:rsidR="00197C2E">
        <w:t>i</w:t>
      </w:r>
      <w:r>
        <w:t xml:space="preserve"> demokracie a dobrých metod veřejné správy prostřednictvím systematického a cíleného programu vzdělávání a služeb pro volené představitele a pracovníky veřejné správy, </w:t>
      </w:r>
      <w:r w:rsidR="00197C2E">
        <w:t xml:space="preserve">zejména měst a obcí, </w:t>
      </w:r>
      <w:r>
        <w:t xml:space="preserve">jakož i dalších cílových skupin. </w:t>
      </w:r>
    </w:p>
    <w:p w:rsidR="0061701C" w:rsidRDefault="0061701C" w:rsidP="00197C2E">
      <w:pPr>
        <w:spacing w:after="0"/>
        <w:jc w:val="both"/>
      </w:pPr>
    </w:p>
    <w:p w:rsidR="0061701C" w:rsidRPr="00C7316E" w:rsidRDefault="00937861" w:rsidP="00937861">
      <w:pPr>
        <w:spacing w:before="120" w:after="120" w:line="194" w:lineRule="atLeast"/>
        <w:jc w:val="both"/>
        <w:textAlignment w:val="baseline"/>
        <w:outlineLvl w:val="2"/>
        <w:rPr>
          <w:rFonts w:ascii="Verdana" w:eastAsia="Times New Roman" w:hAnsi="Verdana" w:cs="Times New Roman"/>
          <w:color w:val="1414CC"/>
          <w:sz w:val="24"/>
          <w:szCs w:val="30"/>
          <w:lang w:eastAsia="cs-CZ"/>
        </w:rPr>
      </w:pPr>
      <w:r>
        <w:rPr>
          <w:rFonts w:ascii="Verdana" w:eastAsia="Times New Roman" w:hAnsi="Verdana" w:cs="Times New Roman"/>
          <w:color w:val="1414CC"/>
          <w:sz w:val="24"/>
          <w:szCs w:val="30"/>
          <w:lang w:eastAsia="cs-CZ"/>
        </w:rPr>
        <w:t>Náplň práce</w:t>
      </w:r>
      <w:r w:rsidR="0061701C" w:rsidRPr="00C7316E">
        <w:rPr>
          <w:rFonts w:ascii="Verdana" w:eastAsia="Times New Roman" w:hAnsi="Verdana" w:cs="Times New Roman"/>
          <w:color w:val="1414CC"/>
          <w:sz w:val="24"/>
          <w:szCs w:val="30"/>
          <w:lang w:eastAsia="cs-CZ"/>
        </w:rPr>
        <w:t>:</w:t>
      </w:r>
    </w:p>
    <w:p w:rsidR="00937861" w:rsidRDefault="00937861" w:rsidP="00937861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jc w:val="both"/>
      </w:pPr>
      <w:r>
        <w:t xml:space="preserve">vedení regionální pobočky </w:t>
      </w:r>
      <w:r w:rsidR="00BE7D97">
        <w:t>Plzeň</w:t>
      </w:r>
    </w:p>
    <w:p w:rsidR="00937861" w:rsidRDefault="00937861" w:rsidP="00937861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jc w:val="both"/>
      </w:pPr>
      <w:r>
        <w:t xml:space="preserve">kompletní zajištění kurzů: plánování, příprava, organizační zajištění, realizace a vyhodnocení </w:t>
      </w:r>
    </w:p>
    <w:p w:rsidR="00937861" w:rsidRDefault="00937861" w:rsidP="00937861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jc w:val="both"/>
      </w:pPr>
      <w:r>
        <w:t>komunikace s lektory a klienty</w:t>
      </w:r>
    </w:p>
    <w:p w:rsidR="00937861" w:rsidRDefault="00937861" w:rsidP="00937861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jc w:val="both"/>
      </w:pPr>
      <w:r>
        <w:t>práce v účetním programu</w:t>
      </w:r>
    </w:p>
    <w:p w:rsidR="00937861" w:rsidRDefault="00937861" w:rsidP="00937861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jc w:val="both"/>
      </w:pPr>
      <w:r>
        <w:t xml:space="preserve">vedení dokumentace k seminářům a související administrativa </w:t>
      </w:r>
    </w:p>
    <w:p w:rsidR="0061701C" w:rsidRDefault="0061701C" w:rsidP="00937861">
      <w:pPr>
        <w:spacing w:after="0" w:line="240" w:lineRule="auto"/>
        <w:jc w:val="both"/>
      </w:pPr>
    </w:p>
    <w:p w:rsidR="0061701C" w:rsidRPr="00085323" w:rsidRDefault="0061701C" w:rsidP="00937861">
      <w:pPr>
        <w:spacing w:before="120" w:after="120" w:line="194" w:lineRule="atLeast"/>
        <w:jc w:val="both"/>
        <w:textAlignment w:val="baseline"/>
        <w:outlineLvl w:val="2"/>
        <w:rPr>
          <w:rFonts w:ascii="Verdana" w:eastAsia="Times New Roman" w:hAnsi="Verdana" w:cs="Times New Roman"/>
          <w:color w:val="BD2230"/>
          <w:sz w:val="24"/>
          <w:szCs w:val="30"/>
          <w:lang w:eastAsia="cs-CZ"/>
        </w:rPr>
      </w:pPr>
      <w:r w:rsidRPr="00085323">
        <w:rPr>
          <w:rFonts w:ascii="Verdana" w:eastAsia="Times New Roman" w:hAnsi="Verdana" w:cs="Times New Roman"/>
          <w:color w:val="BD2230"/>
          <w:sz w:val="24"/>
          <w:szCs w:val="30"/>
          <w:lang w:eastAsia="cs-CZ"/>
        </w:rPr>
        <w:t>Požadujeme: </w:t>
      </w:r>
    </w:p>
    <w:p w:rsidR="00EA7712" w:rsidRDefault="00EA7712" w:rsidP="00197C2E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jc w:val="both"/>
      </w:pPr>
      <w:r>
        <w:t>Vysokoškolské vzdělání</w:t>
      </w:r>
    </w:p>
    <w:p w:rsidR="00EA7712" w:rsidRDefault="00B56FE3" w:rsidP="00197C2E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jc w:val="both"/>
      </w:pPr>
      <w:r>
        <w:t>Prax</w:t>
      </w:r>
      <w:r w:rsidR="0061701C">
        <w:t>i</w:t>
      </w:r>
      <w:r>
        <w:t xml:space="preserve"> v </w:t>
      </w:r>
      <w:r w:rsidR="000A061A">
        <w:t>oboru</w:t>
      </w:r>
      <w:r>
        <w:t xml:space="preserve"> vzdělávání </w:t>
      </w:r>
      <w:r w:rsidR="00197C2E">
        <w:t xml:space="preserve">a / </w:t>
      </w:r>
      <w:r>
        <w:t xml:space="preserve">nebo </w:t>
      </w:r>
      <w:r w:rsidR="000A061A">
        <w:t xml:space="preserve">ve </w:t>
      </w:r>
      <w:r>
        <w:t>veřejné správě min. 2 roky</w:t>
      </w:r>
    </w:p>
    <w:p w:rsidR="000E6444" w:rsidRDefault="000E6444" w:rsidP="00197C2E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jc w:val="both"/>
      </w:pPr>
      <w:r>
        <w:t>Orientac</w:t>
      </w:r>
      <w:r w:rsidR="0061701C">
        <w:t>i</w:t>
      </w:r>
      <w:r>
        <w:t xml:space="preserve"> ve veřejné správě</w:t>
      </w:r>
    </w:p>
    <w:p w:rsidR="000E6444" w:rsidRDefault="000E6444" w:rsidP="00197C2E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jc w:val="both"/>
      </w:pPr>
      <w:r>
        <w:t xml:space="preserve">Organizační </w:t>
      </w:r>
      <w:r w:rsidR="005A33AC">
        <w:t xml:space="preserve">a komunikační </w:t>
      </w:r>
      <w:r>
        <w:t xml:space="preserve">schopnosti </w:t>
      </w:r>
    </w:p>
    <w:p w:rsidR="00334D1D" w:rsidRDefault="00B56FE3" w:rsidP="00197C2E">
      <w:pPr>
        <w:pStyle w:val="Odstavecseseznamem"/>
        <w:numPr>
          <w:ilvl w:val="0"/>
          <w:numId w:val="3"/>
        </w:numPr>
        <w:spacing w:after="0" w:line="240" w:lineRule="auto"/>
        <w:ind w:left="714" w:hanging="357"/>
        <w:jc w:val="both"/>
      </w:pPr>
      <w:r>
        <w:t>Spolehlivost</w:t>
      </w:r>
      <w:r w:rsidR="000E6444">
        <w:t>, s</w:t>
      </w:r>
      <w:r>
        <w:t>amostatnost</w:t>
      </w:r>
      <w:r w:rsidR="000E6444">
        <w:t>,</w:t>
      </w:r>
      <w:r w:rsidR="005A33AC">
        <w:t xml:space="preserve"> flexibilit</w:t>
      </w:r>
      <w:r w:rsidR="0061701C">
        <w:t>u</w:t>
      </w:r>
      <w:r w:rsidR="00334D1D">
        <w:t>, loajálnost ke společnosti</w:t>
      </w:r>
    </w:p>
    <w:p w:rsidR="00EA7712" w:rsidRDefault="00B56FE3" w:rsidP="00197C2E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jc w:val="both"/>
      </w:pPr>
      <w:r>
        <w:t>Pokročil</w:t>
      </w:r>
      <w:r w:rsidR="0061701C">
        <w:t>ou</w:t>
      </w:r>
      <w:r>
        <w:t xml:space="preserve"> znalost práce na PC</w:t>
      </w:r>
    </w:p>
    <w:p w:rsidR="00B56FE3" w:rsidRDefault="00B56FE3" w:rsidP="00197C2E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jc w:val="both"/>
      </w:pPr>
      <w:r>
        <w:t xml:space="preserve">ŘP skupiny B </w:t>
      </w:r>
    </w:p>
    <w:p w:rsidR="00F275A3" w:rsidRDefault="00F275A3" w:rsidP="00197C2E">
      <w:pPr>
        <w:spacing w:after="0"/>
        <w:jc w:val="both"/>
        <w:rPr>
          <w:u w:val="single"/>
        </w:rPr>
      </w:pPr>
    </w:p>
    <w:p w:rsidR="00B56FE3" w:rsidRPr="00085323" w:rsidRDefault="0061701C" w:rsidP="00937861">
      <w:pPr>
        <w:spacing w:before="120" w:after="120" w:line="194" w:lineRule="atLeast"/>
        <w:jc w:val="both"/>
        <w:textAlignment w:val="baseline"/>
        <w:outlineLvl w:val="2"/>
        <w:rPr>
          <w:rFonts w:ascii="Verdana" w:eastAsia="Times New Roman" w:hAnsi="Verdana" w:cs="Times New Roman"/>
          <w:color w:val="BD2230"/>
          <w:sz w:val="24"/>
          <w:szCs w:val="30"/>
          <w:lang w:eastAsia="cs-CZ"/>
        </w:rPr>
      </w:pPr>
      <w:r w:rsidRPr="00085323">
        <w:rPr>
          <w:rFonts w:ascii="Verdana" w:eastAsia="Times New Roman" w:hAnsi="Verdana" w:cs="Times New Roman"/>
          <w:color w:val="BD2230"/>
          <w:sz w:val="24"/>
          <w:szCs w:val="30"/>
          <w:lang w:eastAsia="cs-CZ"/>
        </w:rPr>
        <w:t>U</w:t>
      </w:r>
      <w:r w:rsidR="00B56FE3" w:rsidRPr="00085323">
        <w:rPr>
          <w:rFonts w:ascii="Verdana" w:eastAsia="Times New Roman" w:hAnsi="Verdana" w:cs="Times New Roman"/>
          <w:color w:val="BD2230"/>
          <w:sz w:val="24"/>
          <w:szCs w:val="30"/>
          <w:lang w:eastAsia="cs-CZ"/>
        </w:rPr>
        <w:t>vítáme:</w:t>
      </w:r>
    </w:p>
    <w:p w:rsidR="00257390" w:rsidRPr="00257390" w:rsidRDefault="00B56FE3" w:rsidP="00197C2E">
      <w:pPr>
        <w:pStyle w:val="Odstavecseseznamem"/>
        <w:numPr>
          <w:ilvl w:val="0"/>
          <w:numId w:val="3"/>
        </w:numPr>
        <w:spacing w:after="0" w:line="240" w:lineRule="auto"/>
        <w:ind w:left="714" w:hanging="357"/>
        <w:jc w:val="both"/>
      </w:pPr>
      <w:r>
        <w:t>Znalost zákona</w:t>
      </w:r>
      <w:r w:rsidR="00F275A3">
        <w:t xml:space="preserve"> č.</w:t>
      </w:r>
      <w:r>
        <w:t xml:space="preserve"> 312/2002</w:t>
      </w:r>
      <w:r w:rsidR="00F275A3">
        <w:t xml:space="preserve"> Sb.,</w:t>
      </w:r>
      <w:r w:rsidRPr="00B56FE3">
        <w:t xml:space="preserve"> </w:t>
      </w:r>
      <w:hyperlink r:id="rId5" w:anchor="local-content" w:tooltip="Seznam všech odstavců předpisu 312/2002 Sb. - o úřednících územních samosprávných celků a o změně některých zákonů" w:history="1">
        <w:r w:rsidRPr="005A33AC">
          <w:t>o úřednících územních samosprávných celků</w:t>
        </w:r>
      </w:hyperlink>
      <w:r w:rsidR="00257390">
        <w:t>,</w:t>
      </w:r>
      <w:r w:rsidR="00197C2E">
        <w:t xml:space="preserve"> a zákona </w:t>
      </w:r>
      <w:r w:rsidR="00257390" w:rsidRPr="00257390">
        <w:rPr>
          <w:rFonts w:cs="Times New Roman"/>
          <w:szCs w:val="24"/>
        </w:rPr>
        <w:t xml:space="preserve">č. 128/2000 Sb., o obcích </w:t>
      </w:r>
    </w:p>
    <w:p w:rsidR="00B56FE3" w:rsidRDefault="00B56FE3" w:rsidP="00197C2E">
      <w:pPr>
        <w:pStyle w:val="Odstavecseseznamem"/>
        <w:numPr>
          <w:ilvl w:val="0"/>
          <w:numId w:val="3"/>
        </w:numPr>
        <w:spacing w:after="0" w:line="240" w:lineRule="auto"/>
        <w:ind w:left="714" w:hanging="357"/>
        <w:jc w:val="both"/>
      </w:pPr>
      <w:r>
        <w:t>Zkušenosti v oblasti personalistiky</w:t>
      </w:r>
    </w:p>
    <w:p w:rsidR="00DA5D19" w:rsidRDefault="00334D1D" w:rsidP="00197C2E">
      <w:pPr>
        <w:pStyle w:val="Odstavecseseznamem"/>
        <w:numPr>
          <w:ilvl w:val="0"/>
          <w:numId w:val="3"/>
        </w:numPr>
        <w:spacing w:after="0" w:line="240" w:lineRule="auto"/>
        <w:ind w:left="714" w:hanging="357"/>
        <w:jc w:val="both"/>
      </w:pPr>
      <w:r>
        <w:t>Zdravé sebevědomí, v</w:t>
      </w:r>
      <w:r w:rsidR="00DA5D19">
        <w:t>yjednávací schopnosti</w:t>
      </w:r>
      <w:r>
        <w:t>, z</w:t>
      </w:r>
      <w:r w:rsidR="00DA5D19">
        <w:t>vídavost</w:t>
      </w:r>
    </w:p>
    <w:p w:rsidR="00334D1D" w:rsidRDefault="00334D1D" w:rsidP="00197C2E">
      <w:pPr>
        <w:pStyle w:val="Odstavecseseznamem"/>
        <w:numPr>
          <w:ilvl w:val="0"/>
          <w:numId w:val="3"/>
        </w:numPr>
        <w:spacing w:after="0" w:line="240" w:lineRule="auto"/>
        <w:ind w:left="714" w:hanging="357"/>
        <w:jc w:val="both"/>
      </w:pPr>
      <w:r>
        <w:t>Pojištěné soukromé vozidlo pro využití ke služebním účelům</w:t>
      </w:r>
    </w:p>
    <w:p w:rsidR="00053E02" w:rsidRPr="00053E02" w:rsidRDefault="00053E02" w:rsidP="00197C2E">
      <w:pPr>
        <w:spacing w:after="0"/>
        <w:jc w:val="both"/>
      </w:pPr>
    </w:p>
    <w:p w:rsidR="0061701C" w:rsidRPr="00085323" w:rsidRDefault="0061701C" w:rsidP="00937861">
      <w:pPr>
        <w:spacing w:before="120" w:after="120" w:line="194" w:lineRule="atLeast"/>
        <w:jc w:val="both"/>
        <w:textAlignment w:val="baseline"/>
        <w:outlineLvl w:val="2"/>
        <w:rPr>
          <w:rFonts w:ascii="Verdana" w:eastAsia="Times New Roman" w:hAnsi="Verdana" w:cs="Times New Roman"/>
          <w:color w:val="BD2230"/>
          <w:sz w:val="24"/>
          <w:szCs w:val="30"/>
          <w:lang w:eastAsia="cs-CZ"/>
        </w:rPr>
      </w:pPr>
      <w:r w:rsidRPr="00085323">
        <w:rPr>
          <w:rFonts w:ascii="Verdana" w:eastAsia="Times New Roman" w:hAnsi="Verdana" w:cs="Times New Roman"/>
          <w:color w:val="BD2230"/>
          <w:sz w:val="24"/>
          <w:szCs w:val="30"/>
          <w:lang w:eastAsia="cs-CZ"/>
        </w:rPr>
        <w:t>Nabízíme:</w:t>
      </w:r>
    </w:p>
    <w:p w:rsidR="00F275A3" w:rsidRPr="00F275A3" w:rsidRDefault="00DA5D19" w:rsidP="00197C2E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jc w:val="both"/>
        <w:rPr>
          <w:u w:val="single"/>
        </w:rPr>
      </w:pPr>
      <w:r>
        <w:t>Zajímavou a</w:t>
      </w:r>
      <w:r w:rsidR="00F275A3">
        <w:t xml:space="preserve"> přínosnou práci</w:t>
      </w:r>
      <w:r>
        <w:t xml:space="preserve"> v zavedené společnosti</w:t>
      </w:r>
      <w:r w:rsidR="00053E02">
        <w:t xml:space="preserve"> s možností seberealizace</w:t>
      </w:r>
    </w:p>
    <w:p w:rsidR="00DA5D19" w:rsidRDefault="00F275A3" w:rsidP="00197C2E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jc w:val="both"/>
      </w:pPr>
      <w:r>
        <w:t>Přátelské pracovní prostře</w:t>
      </w:r>
      <w:r w:rsidR="005A33AC">
        <w:t>d</w:t>
      </w:r>
      <w:r>
        <w:t xml:space="preserve">í v rámci celé </w:t>
      </w:r>
      <w:r w:rsidR="00DA5D19">
        <w:t>společnosti</w:t>
      </w:r>
    </w:p>
    <w:p w:rsidR="00DA5D19" w:rsidRDefault="00DA5D19" w:rsidP="00197C2E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jc w:val="both"/>
      </w:pPr>
      <w:r>
        <w:t xml:space="preserve">Možnost sebevzdělávání </w:t>
      </w:r>
    </w:p>
    <w:p w:rsidR="00053E02" w:rsidRPr="00F275A3" w:rsidRDefault="00053E02" w:rsidP="00197C2E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jc w:val="both"/>
      </w:pPr>
      <w:r>
        <w:t xml:space="preserve">Motivační systém finančního ohodnocení </w:t>
      </w:r>
    </w:p>
    <w:p w:rsidR="00B56FE3" w:rsidRDefault="00F275A3" w:rsidP="00937861">
      <w:pPr>
        <w:pStyle w:val="Odstavecseseznamem"/>
        <w:numPr>
          <w:ilvl w:val="0"/>
          <w:numId w:val="6"/>
        </w:numPr>
        <w:spacing w:after="240" w:line="240" w:lineRule="auto"/>
        <w:ind w:left="714" w:hanging="357"/>
        <w:jc w:val="both"/>
      </w:pPr>
      <w:r w:rsidRPr="00F275A3">
        <w:t>5 týdnů dovolené</w:t>
      </w:r>
      <w:r w:rsidR="00DA5D19">
        <w:t xml:space="preserve">, </w:t>
      </w:r>
      <w:r w:rsidR="00390DD1">
        <w:t xml:space="preserve">2 dny </w:t>
      </w:r>
      <w:proofErr w:type="spellStart"/>
      <w:r w:rsidR="00390DD1">
        <w:t>indispozičního</w:t>
      </w:r>
      <w:proofErr w:type="spellEnd"/>
      <w:r w:rsidR="00390DD1">
        <w:t xml:space="preserve"> volna, </w:t>
      </w:r>
      <w:r w:rsidR="00DA5D19">
        <w:t>stravenky a služební telefon</w:t>
      </w:r>
    </w:p>
    <w:p w:rsidR="00937861" w:rsidRDefault="0061701C" w:rsidP="00937861">
      <w:pPr>
        <w:shd w:val="clear" w:color="auto" w:fill="FFFF00"/>
        <w:spacing w:after="120" w:line="194" w:lineRule="atLeast"/>
        <w:jc w:val="both"/>
        <w:textAlignment w:val="baseline"/>
      </w:pPr>
      <w:r w:rsidRPr="00085323">
        <w:lastRenderedPageBreak/>
        <w:t>Váž</w:t>
      </w:r>
      <w:r w:rsidR="00B05F28">
        <w:t>e</w:t>
      </w:r>
      <w:r w:rsidRPr="00085323">
        <w:t>n</w:t>
      </w:r>
      <w:r w:rsidR="00937861">
        <w:t>í</w:t>
      </w:r>
      <w:r w:rsidRPr="00085323">
        <w:t xml:space="preserve"> zájemc</w:t>
      </w:r>
      <w:r w:rsidR="00937861">
        <w:t xml:space="preserve">i, </w:t>
      </w:r>
    </w:p>
    <w:p w:rsidR="00334D1D" w:rsidRDefault="0061701C" w:rsidP="00937861">
      <w:pPr>
        <w:shd w:val="clear" w:color="auto" w:fill="FFFF00"/>
        <w:spacing w:after="120" w:line="194" w:lineRule="atLeast"/>
        <w:jc w:val="both"/>
        <w:textAlignment w:val="baseline"/>
      </w:pPr>
      <w:r w:rsidRPr="00085323">
        <w:t xml:space="preserve">svůj </w:t>
      </w:r>
      <w:r w:rsidRPr="00085323">
        <w:rPr>
          <w:b/>
        </w:rPr>
        <w:t>strukturovaný životopis a motivační dopis </w:t>
      </w:r>
      <w:r w:rsidR="00937861">
        <w:rPr>
          <w:b/>
        </w:rPr>
        <w:t xml:space="preserve"> </w:t>
      </w:r>
      <w:r w:rsidR="00937861">
        <w:t xml:space="preserve">zašlete </w:t>
      </w:r>
      <w:r w:rsidRPr="00085323">
        <w:rPr>
          <w:b/>
        </w:rPr>
        <w:t>do </w:t>
      </w:r>
      <w:r w:rsidR="00387778">
        <w:rPr>
          <w:b/>
        </w:rPr>
        <w:t>29</w:t>
      </w:r>
      <w:r w:rsidR="00334D1D" w:rsidRPr="00085323">
        <w:rPr>
          <w:b/>
        </w:rPr>
        <w:t>.</w:t>
      </w:r>
      <w:r w:rsidRPr="00085323">
        <w:rPr>
          <w:b/>
        </w:rPr>
        <w:t xml:space="preserve"> </w:t>
      </w:r>
      <w:r w:rsidR="00390DD1">
        <w:rPr>
          <w:b/>
        </w:rPr>
        <w:t>července</w:t>
      </w:r>
      <w:r w:rsidRPr="00085323">
        <w:rPr>
          <w:b/>
        </w:rPr>
        <w:t xml:space="preserve"> 201</w:t>
      </w:r>
      <w:r w:rsidR="00390DD1">
        <w:rPr>
          <w:b/>
        </w:rPr>
        <w:t>6</w:t>
      </w:r>
      <w:r w:rsidRPr="00085323">
        <w:t xml:space="preserve"> na adresu:</w:t>
      </w:r>
      <w:r w:rsidRPr="000E6444">
        <w:rPr>
          <w:rFonts w:ascii="Verdana" w:eastAsia="Times New Roman" w:hAnsi="Verdana" w:cs="Times New Roman"/>
          <w:color w:val="333333"/>
          <w:sz w:val="12"/>
          <w:szCs w:val="12"/>
          <w:bdr w:val="none" w:sz="0" w:space="0" w:color="auto" w:frame="1"/>
          <w:lang w:eastAsia="cs-CZ"/>
        </w:rPr>
        <w:t xml:space="preserve"> </w:t>
      </w:r>
      <w:hyperlink r:id="rId6" w:history="1">
        <w:r w:rsidR="00334D1D" w:rsidRPr="003C7A16">
          <w:rPr>
            <w:rStyle w:val="Hypertextovodkaz"/>
          </w:rPr>
          <w:t>pondelickova@vcvscr.cz</w:t>
        </w:r>
      </w:hyperlink>
      <w:r w:rsidR="00334D1D">
        <w:t xml:space="preserve"> </w:t>
      </w:r>
    </w:p>
    <w:p w:rsidR="0061701C" w:rsidRPr="00085323" w:rsidRDefault="0061701C" w:rsidP="005E6FED">
      <w:pPr>
        <w:shd w:val="clear" w:color="auto" w:fill="FFFF00"/>
        <w:spacing w:after="0" w:line="194" w:lineRule="atLeast"/>
        <w:jc w:val="both"/>
        <w:textAlignment w:val="baseline"/>
      </w:pPr>
      <w:r w:rsidRPr="00085323">
        <w:rPr>
          <w:b/>
        </w:rPr>
        <w:t>Pohovory s vybranými uchazeči</w:t>
      </w:r>
      <w:r w:rsidRPr="00085323">
        <w:t xml:space="preserve"> p</w:t>
      </w:r>
      <w:r w:rsidR="00BE7D97">
        <w:t>roběhnou</w:t>
      </w:r>
      <w:r w:rsidRPr="00085323">
        <w:t xml:space="preserve"> </w:t>
      </w:r>
      <w:r w:rsidRPr="00085323">
        <w:rPr>
          <w:b/>
        </w:rPr>
        <w:t xml:space="preserve">v </w:t>
      </w:r>
      <w:r w:rsidR="00390DD1">
        <w:rPr>
          <w:b/>
        </w:rPr>
        <w:t>období</w:t>
      </w:r>
      <w:r w:rsidRPr="00085323">
        <w:rPr>
          <w:b/>
        </w:rPr>
        <w:t xml:space="preserve"> od </w:t>
      </w:r>
      <w:r w:rsidR="00390DD1">
        <w:rPr>
          <w:b/>
        </w:rPr>
        <w:t>1. – 12. 8</w:t>
      </w:r>
      <w:r w:rsidR="003C06F0">
        <w:rPr>
          <w:b/>
        </w:rPr>
        <w:t>.</w:t>
      </w:r>
      <w:r w:rsidRPr="00085323">
        <w:rPr>
          <w:b/>
        </w:rPr>
        <w:t xml:space="preserve"> 201</w:t>
      </w:r>
      <w:r w:rsidR="00390DD1">
        <w:rPr>
          <w:b/>
        </w:rPr>
        <w:t>6</w:t>
      </w:r>
      <w:r w:rsidRPr="00085323">
        <w:t>.</w:t>
      </w:r>
    </w:p>
    <w:p w:rsidR="0061701C" w:rsidRDefault="0061701C" w:rsidP="00197C2E">
      <w:pPr>
        <w:spacing w:after="0"/>
        <w:jc w:val="both"/>
        <w:rPr>
          <w:b/>
        </w:rPr>
      </w:pPr>
    </w:p>
    <w:p w:rsidR="00085323" w:rsidRPr="00085323" w:rsidRDefault="00085323" w:rsidP="00085323">
      <w:pPr>
        <w:spacing w:before="192" w:after="120" w:line="194" w:lineRule="atLeast"/>
        <w:jc w:val="both"/>
        <w:textAlignment w:val="baseline"/>
        <w:outlineLvl w:val="2"/>
        <w:rPr>
          <w:rFonts w:ascii="Verdana" w:eastAsia="Times New Roman" w:hAnsi="Verdana" w:cs="Times New Roman"/>
          <w:color w:val="1414CC"/>
          <w:sz w:val="24"/>
          <w:szCs w:val="30"/>
          <w:lang w:eastAsia="cs-CZ"/>
        </w:rPr>
      </w:pPr>
      <w:r w:rsidRPr="00085323">
        <w:rPr>
          <w:rFonts w:ascii="Verdana" w:eastAsia="Times New Roman" w:hAnsi="Verdana" w:cs="Times New Roman"/>
          <w:color w:val="1414CC"/>
          <w:sz w:val="24"/>
          <w:szCs w:val="30"/>
          <w:lang w:eastAsia="cs-CZ"/>
        </w:rPr>
        <w:t>Ochrana osobních údajů</w:t>
      </w:r>
    </w:p>
    <w:p w:rsidR="00085323" w:rsidRDefault="00053E02" w:rsidP="00197C2E">
      <w:pPr>
        <w:spacing w:after="0"/>
        <w:jc w:val="both"/>
        <w:rPr>
          <w:sz w:val="20"/>
        </w:rPr>
      </w:pPr>
      <w:r w:rsidRPr="00085323">
        <w:rPr>
          <w:sz w:val="20"/>
        </w:rPr>
        <w:t xml:space="preserve">Poskytnutím svých osobních údajů obsažených v profesním životopise dáváte souhlas s tím, aby je společnost Vzdělávací centrum pro veřejnou správu ČR o.p.s., Vítkova 10, Praha 8, zpracovávala a uchovávala </w:t>
      </w:r>
      <w:r w:rsidR="00C527EB" w:rsidRPr="00085323">
        <w:rPr>
          <w:sz w:val="20"/>
        </w:rPr>
        <w:t xml:space="preserve">dle platné legislativy </w:t>
      </w:r>
      <w:r w:rsidRPr="00085323">
        <w:rPr>
          <w:sz w:val="20"/>
        </w:rPr>
        <w:t xml:space="preserve">pouze pro účely náboru a výběru na volné pracovní pozice, po dobu maximálně tří měsíců. Poté budou Vaše osobní údaje zlikvidovány. Poskytnutí údajů je dobrovolné, souhlas s jejich zpracováním a uchováním můžete kdykoliv odvolat. </w:t>
      </w:r>
    </w:p>
    <w:p w:rsidR="00B4398D" w:rsidRPr="00085323" w:rsidRDefault="00053E02" w:rsidP="00197C2E">
      <w:pPr>
        <w:spacing w:after="0"/>
        <w:jc w:val="both"/>
        <w:rPr>
          <w:sz w:val="20"/>
        </w:rPr>
      </w:pPr>
      <w:r w:rsidRPr="00085323">
        <w:rPr>
          <w:sz w:val="20"/>
        </w:rPr>
        <w:t>Zároveň potvrzujete, že osobní údaje poskytnuté v životopise jsou pravdivé a přesné.</w:t>
      </w:r>
    </w:p>
    <w:p w:rsidR="00197C2E" w:rsidRDefault="00197C2E">
      <w:pPr>
        <w:spacing w:after="0"/>
        <w:jc w:val="both"/>
      </w:pPr>
    </w:p>
    <w:sectPr w:rsidR="00197C2E" w:rsidSect="00197C2E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2C71"/>
    <w:multiLevelType w:val="multilevel"/>
    <w:tmpl w:val="C4A8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26F96"/>
    <w:multiLevelType w:val="hybridMultilevel"/>
    <w:tmpl w:val="57FCE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03786"/>
    <w:multiLevelType w:val="hybridMultilevel"/>
    <w:tmpl w:val="ABD0D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76D3D"/>
    <w:multiLevelType w:val="hybridMultilevel"/>
    <w:tmpl w:val="72849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3C60D9"/>
    <w:multiLevelType w:val="hybridMultilevel"/>
    <w:tmpl w:val="78083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172189"/>
    <w:multiLevelType w:val="hybridMultilevel"/>
    <w:tmpl w:val="80F6D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712"/>
    <w:rsid w:val="00002117"/>
    <w:rsid w:val="00013FB6"/>
    <w:rsid w:val="00030F89"/>
    <w:rsid w:val="00053E02"/>
    <w:rsid w:val="0006481A"/>
    <w:rsid w:val="00064B16"/>
    <w:rsid w:val="00077F6A"/>
    <w:rsid w:val="00083050"/>
    <w:rsid w:val="00085323"/>
    <w:rsid w:val="000A061A"/>
    <w:rsid w:val="000A7180"/>
    <w:rsid w:val="000D27A9"/>
    <w:rsid w:val="000E6444"/>
    <w:rsid w:val="000E728F"/>
    <w:rsid w:val="00105530"/>
    <w:rsid w:val="00131805"/>
    <w:rsid w:val="00146B22"/>
    <w:rsid w:val="00197C2E"/>
    <w:rsid w:val="001A5BE6"/>
    <w:rsid w:val="001B3518"/>
    <w:rsid w:val="001D3163"/>
    <w:rsid w:val="002074A7"/>
    <w:rsid w:val="002115FB"/>
    <w:rsid w:val="00221E83"/>
    <w:rsid w:val="0023303C"/>
    <w:rsid w:val="00245EA2"/>
    <w:rsid w:val="00257390"/>
    <w:rsid w:val="00280608"/>
    <w:rsid w:val="0028364C"/>
    <w:rsid w:val="0028542D"/>
    <w:rsid w:val="002B4A1A"/>
    <w:rsid w:val="002D7A29"/>
    <w:rsid w:val="002E21FF"/>
    <w:rsid w:val="002E2C28"/>
    <w:rsid w:val="002F2E27"/>
    <w:rsid w:val="002F5B47"/>
    <w:rsid w:val="00334D1D"/>
    <w:rsid w:val="00335087"/>
    <w:rsid w:val="00351C8F"/>
    <w:rsid w:val="00360DD0"/>
    <w:rsid w:val="0036672B"/>
    <w:rsid w:val="003847A3"/>
    <w:rsid w:val="00387778"/>
    <w:rsid w:val="00387ADE"/>
    <w:rsid w:val="00390DD1"/>
    <w:rsid w:val="003A1F04"/>
    <w:rsid w:val="003B7141"/>
    <w:rsid w:val="003C06F0"/>
    <w:rsid w:val="003E2F1B"/>
    <w:rsid w:val="003E6AF2"/>
    <w:rsid w:val="003F4172"/>
    <w:rsid w:val="00410C65"/>
    <w:rsid w:val="00412198"/>
    <w:rsid w:val="00443F67"/>
    <w:rsid w:val="00445596"/>
    <w:rsid w:val="004643D3"/>
    <w:rsid w:val="00477BB2"/>
    <w:rsid w:val="00490F1A"/>
    <w:rsid w:val="004A0756"/>
    <w:rsid w:val="004B2F7F"/>
    <w:rsid w:val="004B6C65"/>
    <w:rsid w:val="00520C97"/>
    <w:rsid w:val="00576AE0"/>
    <w:rsid w:val="00587D11"/>
    <w:rsid w:val="00595533"/>
    <w:rsid w:val="005A33AC"/>
    <w:rsid w:val="005A55C4"/>
    <w:rsid w:val="005B285D"/>
    <w:rsid w:val="005B44DB"/>
    <w:rsid w:val="005C2577"/>
    <w:rsid w:val="005D592B"/>
    <w:rsid w:val="005D5BC6"/>
    <w:rsid w:val="005D63D7"/>
    <w:rsid w:val="005E450F"/>
    <w:rsid w:val="005E5409"/>
    <w:rsid w:val="005E6FED"/>
    <w:rsid w:val="0061701C"/>
    <w:rsid w:val="00624FB3"/>
    <w:rsid w:val="00626BE2"/>
    <w:rsid w:val="0067456D"/>
    <w:rsid w:val="00676591"/>
    <w:rsid w:val="006D6F4A"/>
    <w:rsid w:val="007033FD"/>
    <w:rsid w:val="007200A8"/>
    <w:rsid w:val="00741BFF"/>
    <w:rsid w:val="00750FFC"/>
    <w:rsid w:val="007539B9"/>
    <w:rsid w:val="007626C0"/>
    <w:rsid w:val="00763DFA"/>
    <w:rsid w:val="00780B88"/>
    <w:rsid w:val="0079437B"/>
    <w:rsid w:val="007C4F73"/>
    <w:rsid w:val="007F3C2E"/>
    <w:rsid w:val="00802241"/>
    <w:rsid w:val="00810D70"/>
    <w:rsid w:val="00821698"/>
    <w:rsid w:val="008648BD"/>
    <w:rsid w:val="00875D17"/>
    <w:rsid w:val="008830B2"/>
    <w:rsid w:val="0088667B"/>
    <w:rsid w:val="0089596F"/>
    <w:rsid w:val="008B3493"/>
    <w:rsid w:val="008C511B"/>
    <w:rsid w:val="008D44B0"/>
    <w:rsid w:val="008E7047"/>
    <w:rsid w:val="0093117C"/>
    <w:rsid w:val="00937861"/>
    <w:rsid w:val="0096705A"/>
    <w:rsid w:val="0098210A"/>
    <w:rsid w:val="009A00D9"/>
    <w:rsid w:val="009A1DF7"/>
    <w:rsid w:val="009B4C6B"/>
    <w:rsid w:val="00A01C32"/>
    <w:rsid w:val="00A35FB1"/>
    <w:rsid w:val="00A363C3"/>
    <w:rsid w:val="00A61F9F"/>
    <w:rsid w:val="00A6620C"/>
    <w:rsid w:val="00A74F88"/>
    <w:rsid w:val="00A75E00"/>
    <w:rsid w:val="00A80D0B"/>
    <w:rsid w:val="00A94880"/>
    <w:rsid w:val="00AA285B"/>
    <w:rsid w:val="00AB2DCA"/>
    <w:rsid w:val="00AE3201"/>
    <w:rsid w:val="00AE6BDD"/>
    <w:rsid w:val="00AF0F6D"/>
    <w:rsid w:val="00B05F28"/>
    <w:rsid w:val="00B37EB9"/>
    <w:rsid w:val="00B40095"/>
    <w:rsid w:val="00B4398D"/>
    <w:rsid w:val="00B56FE3"/>
    <w:rsid w:val="00B66544"/>
    <w:rsid w:val="00B72F44"/>
    <w:rsid w:val="00B83F24"/>
    <w:rsid w:val="00B85D2F"/>
    <w:rsid w:val="00B92BCC"/>
    <w:rsid w:val="00B969A4"/>
    <w:rsid w:val="00B97BCC"/>
    <w:rsid w:val="00BA12BB"/>
    <w:rsid w:val="00BB5141"/>
    <w:rsid w:val="00BC1899"/>
    <w:rsid w:val="00BC58A8"/>
    <w:rsid w:val="00BD3F22"/>
    <w:rsid w:val="00BE1960"/>
    <w:rsid w:val="00BE7D97"/>
    <w:rsid w:val="00BF188A"/>
    <w:rsid w:val="00C03106"/>
    <w:rsid w:val="00C527EB"/>
    <w:rsid w:val="00C7316E"/>
    <w:rsid w:val="00C743E5"/>
    <w:rsid w:val="00C8337B"/>
    <w:rsid w:val="00C87E57"/>
    <w:rsid w:val="00CA79FD"/>
    <w:rsid w:val="00CD0ED4"/>
    <w:rsid w:val="00CD42F8"/>
    <w:rsid w:val="00D25FF4"/>
    <w:rsid w:val="00D50D8E"/>
    <w:rsid w:val="00D51F06"/>
    <w:rsid w:val="00D60913"/>
    <w:rsid w:val="00D80F07"/>
    <w:rsid w:val="00D91648"/>
    <w:rsid w:val="00D939FE"/>
    <w:rsid w:val="00DA5D19"/>
    <w:rsid w:val="00DA642A"/>
    <w:rsid w:val="00DB0512"/>
    <w:rsid w:val="00DB3D0F"/>
    <w:rsid w:val="00DB3EED"/>
    <w:rsid w:val="00DE5A83"/>
    <w:rsid w:val="00DE734E"/>
    <w:rsid w:val="00DF2E8E"/>
    <w:rsid w:val="00E235FB"/>
    <w:rsid w:val="00E57C2F"/>
    <w:rsid w:val="00E63F9F"/>
    <w:rsid w:val="00E63FC4"/>
    <w:rsid w:val="00E71653"/>
    <w:rsid w:val="00E97BA4"/>
    <w:rsid w:val="00EA7712"/>
    <w:rsid w:val="00ED0861"/>
    <w:rsid w:val="00F06429"/>
    <w:rsid w:val="00F275A3"/>
    <w:rsid w:val="00F83960"/>
    <w:rsid w:val="00FD3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6544"/>
  </w:style>
  <w:style w:type="paragraph" w:styleId="Nadpis1">
    <w:name w:val="heading 1"/>
    <w:basedOn w:val="Normln"/>
    <w:link w:val="Nadpis1Char"/>
    <w:uiPriority w:val="9"/>
    <w:qFormat/>
    <w:rsid w:val="000E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E64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E64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0E64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771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56FE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E644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E644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E644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0E644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E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E6444"/>
    <w:rPr>
      <w:b/>
      <w:bCs/>
    </w:rPr>
  </w:style>
  <w:style w:type="character" w:customStyle="1" w:styleId="apple-converted-space">
    <w:name w:val="apple-converted-space"/>
    <w:basedOn w:val="Standardnpsmoodstavce"/>
    <w:rsid w:val="000E64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84656">
                  <w:marLeft w:val="0"/>
                  <w:marRight w:val="0"/>
                  <w:marTop w:val="0"/>
                  <w:marBottom w:val="1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9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4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1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9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8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4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1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9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4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7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3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8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3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1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ndelickova@vcvscr.cz" TargetMode="External"/><Relationship Id="rId5" Type="http://schemas.openxmlformats.org/officeDocument/2006/relationships/hyperlink" Target="http://portal.gov.cz/app/zakony/zakonPar.jsp?page=0&amp;idBiblio=53652&amp;nr=312~2F2002&amp;rpp=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413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Grusova</dc:creator>
  <cp:lastModifiedBy>Marek</cp:lastModifiedBy>
  <cp:revision>8</cp:revision>
  <dcterms:created xsi:type="dcterms:W3CDTF">2016-06-30T18:30:00Z</dcterms:created>
  <dcterms:modified xsi:type="dcterms:W3CDTF">2016-07-14T08:54:00Z</dcterms:modified>
</cp:coreProperties>
</file>